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F2903" w14:textId="77777777" w:rsidR="00311253" w:rsidRPr="00311253" w:rsidRDefault="00311253" w:rsidP="00427360">
      <w:pPr>
        <w:jc w:val="center"/>
        <w:rPr>
          <w:rFonts w:ascii="Georgia" w:eastAsia="Georgia" w:hAnsi="Georgia" w:cs="Georgia"/>
          <w:sz w:val="28"/>
          <w:szCs w:val="28"/>
          <w:u w:val="single"/>
          <w:lang w:val="pt-PT"/>
        </w:rPr>
      </w:pPr>
      <w:r w:rsidRPr="00311253">
        <w:rPr>
          <w:rFonts w:ascii="Georgia" w:eastAsia="Georgia" w:hAnsi="Georgia" w:cs="Georgia"/>
          <w:sz w:val="28"/>
          <w:szCs w:val="28"/>
          <w:u w:val="single"/>
          <w:lang w:val="pt-PT"/>
        </w:rPr>
        <w:t>FUNDAÇÃO BIOGUINÉ</w:t>
      </w:r>
    </w:p>
    <w:p w14:paraId="43F50EB6" w14:textId="77777777" w:rsidR="0047389A" w:rsidRDefault="00E54857" w:rsidP="00311253">
      <w:pPr>
        <w:jc w:val="center"/>
        <w:rPr>
          <w:rFonts w:ascii="Georgia" w:eastAsia="Georgia" w:hAnsi="Georgia" w:cs="Georgia"/>
          <w:b/>
          <w:sz w:val="28"/>
          <w:szCs w:val="28"/>
          <w:u w:val="single"/>
          <w:lang w:val="pt-PT"/>
        </w:rPr>
      </w:pPr>
      <w:r w:rsidRPr="00F33899">
        <w:rPr>
          <w:rFonts w:ascii="Georgia" w:eastAsia="Georgia" w:hAnsi="Georgia" w:cs="Georgia"/>
          <w:b/>
          <w:sz w:val="28"/>
          <w:szCs w:val="28"/>
          <w:u w:val="single"/>
          <w:lang w:val="pt-PT"/>
        </w:rPr>
        <w:t xml:space="preserve">Termos de </w:t>
      </w:r>
      <w:r w:rsidR="00042A9A">
        <w:rPr>
          <w:rFonts w:ascii="Georgia" w:eastAsia="Georgia" w:hAnsi="Georgia" w:cs="Georgia"/>
          <w:b/>
          <w:sz w:val="28"/>
          <w:szCs w:val="28"/>
          <w:u w:val="single"/>
          <w:lang w:val="pt-PT"/>
        </w:rPr>
        <w:t>R</w:t>
      </w:r>
      <w:r w:rsidRPr="00F33899">
        <w:rPr>
          <w:rFonts w:ascii="Georgia" w:eastAsia="Georgia" w:hAnsi="Georgia" w:cs="Georgia"/>
          <w:b/>
          <w:sz w:val="28"/>
          <w:szCs w:val="28"/>
          <w:u w:val="single"/>
          <w:lang w:val="pt-PT"/>
        </w:rPr>
        <w:t>eferência</w:t>
      </w:r>
      <w:r w:rsidR="00BA41F5">
        <w:rPr>
          <w:rFonts w:ascii="Georgia" w:eastAsia="Georgia" w:hAnsi="Georgia" w:cs="Georgia"/>
          <w:b/>
          <w:sz w:val="28"/>
          <w:szCs w:val="28"/>
          <w:u w:val="single"/>
          <w:lang w:val="pt-PT"/>
        </w:rPr>
        <w:t xml:space="preserve"> </w:t>
      </w:r>
      <w:r w:rsidR="00311253">
        <w:rPr>
          <w:rFonts w:ascii="Georgia" w:eastAsia="Georgia" w:hAnsi="Georgia" w:cs="Georgia"/>
          <w:b/>
          <w:sz w:val="28"/>
          <w:szCs w:val="28"/>
          <w:u w:val="single"/>
          <w:lang w:val="pt-PT"/>
        </w:rPr>
        <w:t>para a Contratação d</w:t>
      </w:r>
      <w:r w:rsidR="00D77316">
        <w:rPr>
          <w:rFonts w:ascii="Georgia" w:eastAsia="Georgia" w:hAnsi="Georgia" w:cs="Georgia"/>
          <w:b/>
          <w:sz w:val="28"/>
          <w:szCs w:val="28"/>
          <w:u w:val="single"/>
          <w:lang w:val="pt-PT"/>
        </w:rPr>
        <w:t>e uma</w:t>
      </w:r>
      <w:r w:rsidR="003D55E9">
        <w:rPr>
          <w:rFonts w:ascii="Georgia" w:eastAsia="Georgia" w:hAnsi="Georgia" w:cs="Georgia"/>
          <w:b/>
          <w:sz w:val="28"/>
          <w:szCs w:val="28"/>
          <w:u w:val="single"/>
          <w:lang w:val="pt-PT"/>
        </w:rPr>
        <w:t xml:space="preserve"> </w:t>
      </w:r>
      <w:r w:rsidR="00311253">
        <w:rPr>
          <w:rFonts w:ascii="Georgia" w:eastAsia="Georgia" w:hAnsi="Georgia" w:cs="Georgia"/>
          <w:b/>
          <w:sz w:val="28"/>
          <w:szCs w:val="28"/>
          <w:u w:val="single"/>
          <w:lang w:val="pt-PT"/>
        </w:rPr>
        <w:t>Agência de Comunicação para Produção de Artigos de Comunicação</w:t>
      </w:r>
      <w:r w:rsidR="0081155F">
        <w:rPr>
          <w:rFonts w:ascii="Georgia" w:eastAsia="Georgia" w:hAnsi="Georgia" w:cs="Georgia"/>
          <w:b/>
          <w:sz w:val="28"/>
          <w:szCs w:val="28"/>
          <w:u w:val="single"/>
          <w:lang w:val="pt-PT"/>
        </w:rPr>
        <w:t xml:space="preserve"> </w:t>
      </w:r>
      <w:r w:rsidR="00987AFC">
        <w:rPr>
          <w:rFonts w:ascii="Georgia" w:eastAsia="Georgia" w:hAnsi="Georgia" w:cs="Georgia"/>
          <w:b/>
          <w:sz w:val="28"/>
          <w:szCs w:val="28"/>
          <w:u w:val="single"/>
          <w:lang w:val="pt-PT"/>
        </w:rPr>
        <w:t xml:space="preserve"> </w:t>
      </w:r>
    </w:p>
    <w:p w14:paraId="2B4245EB" w14:textId="77777777" w:rsidR="00CE6D02" w:rsidRPr="00CE6D02" w:rsidRDefault="00CE6D02" w:rsidP="00427360">
      <w:pPr>
        <w:jc w:val="center"/>
        <w:rPr>
          <w:rFonts w:ascii="Georgia" w:eastAsia="Georgia" w:hAnsi="Georgia" w:cs="Georgia"/>
          <w:sz w:val="28"/>
          <w:szCs w:val="28"/>
          <w:lang w:val="pt-PT"/>
        </w:rPr>
      </w:pPr>
    </w:p>
    <w:tbl>
      <w:tblPr>
        <w:tblStyle w:val="a"/>
        <w:tblW w:w="97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07"/>
      </w:tblGrid>
      <w:tr w:rsidR="00D65EC7" w:rsidRPr="007662D3" w14:paraId="3948C9CA" w14:textId="77777777" w:rsidTr="004014E3">
        <w:trPr>
          <w:trHeight w:val="2098"/>
          <w:jc w:val="center"/>
        </w:trPr>
        <w:tc>
          <w:tcPr>
            <w:tcW w:w="9707" w:type="dxa"/>
          </w:tcPr>
          <w:p w14:paraId="28810E22" w14:textId="77777777" w:rsidR="004014E3" w:rsidRDefault="004014E3">
            <w:pPr>
              <w:rPr>
                <w:rFonts w:ascii="Georgia" w:eastAsia="Georgia" w:hAnsi="Georgia" w:cs="Georgia"/>
                <w:b/>
                <w:color w:val="000000" w:themeColor="text1"/>
                <w:u w:val="single"/>
                <w:lang w:val="pt-PT"/>
              </w:rPr>
            </w:pPr>
          </w:p>
          <w:p w14:paraId="7A07E5F2" w14:textId="77777777" w:rsidR="0047389A" w:rsidRPr="00427360" w:rsidRDefault="00E54857">
            <w:pPr>
              <w:rPr>
                <w:rFonts w:ascii="Georgia" w:eastAsia="Georgia" w:hAnsi="Georgia" w:cs="Georgia"/>
                <w:color w:val="000000" w:themeColor="text1"/>
                <w:lang w:val="pt-PT"/>
              </w:rPr>
            </w:pPr>
            <w:r w:rsidRPr="00427360">
              <w:rPr>
                <w:rFonts w:ascii="Georgia" w:eastAsia="Georgia" w:hAnsi="Georgia" w:cs="Georgia"/>
                <w:b/>
                <w:color w:val="000000" w:themeColor="text1"/>
                <w:u w:val="single"/>
                <w:lang w:val="pt-PT"/>
              </w:rPr>
              <w:t>País</w:t>
            </w:r>
            <w:r w:rsidRPr="004014E3">
              <w:rPr>
                <w:rFonts w:ascii="Georgia" w:eastAsia="Georgia" w:hAnsi="Georgia" w:cs="Georgia"/>
                <w:b/>
                <w:color w:val="000000" w:themeColor="text1"/>
                <w:lang w:val="pt-PT"/>
              </w:rPr>
              <w:t>:</w:t>
            </w:r>
            <w:r w:rsidRPr="004014E3">
              <w:rPr>
                <w:rFonts w:ascii="Georgia" w:eastAsia="Georgia" w:hAnsi="Georgia" w:cs="Georgia"/>
                <w:color w:val="000000" w:themeColor="text1"/>
                <w:lang w:val="pt-PT"/>
              </w:rPr>
              <w:t xml:space="preserve"> </w:t>
            </w:r>
            <w:r w:rsidRPr="00427360">
              <w:rPr>
                <w:rFonts w:ascii="Georgia" w:eastAsia="Georgia" w:hAnsi="Georgia" w:cs="Georgia"/>
                <w:color w:val="000000" w:themeColor="text1"/>
                <w:lang w:val="pt-PT"/>
              </w:rPr>
              <w:t>Guiné-Bissau</w:t>
            </w:r>
            <w:r w:rsidR="004014E3">
              <w:rPr>
                <w:rFonts w:ascii="Georgia" w:eastAsia="Georgia" w:hAnsi="Georgia" w:cs="Georgia"/>
                <w:color w:val="000000" w:themeColor="text1"/>
                <w:lang w:val="pt-PT"/>
              </w:rPr>
              <w:t>.</w:t>
            </w:r>
          </w:p>
          <w:p w14:paraId="1C0D6C94" w14:textId="77777777" w:rsidR="0047389A" w:rsidRPr="00427360" w:rsidRDefault="0047389A">
            <w:pPr>
              <w:rPr>
                <w:rFonts w:ascii="Georgia" w:eastAsia="Georgia" w:hAnsi="Georgia" w:cs="Georgia"/>
                <w:color w:val="000000" w:themeColor="text1"/>
                <w:lang w:val="pt-PT"/>
              </w:rPr>
            </w:pPr>
          </w:p>
          <w:p w14:paraId="4A0B2063" w14:textId="77777777" w:rsidR="0047389A" w:rsidRPr="00427360" w:rsidRDefault="00E54857" w:rsidP="003D55E9">
            <w:pPr>
              <w:rPr>
                <w:rFonts w:ascii="Georgia" w:eastAsia="Georgia" w:hAnsi="Georgia" w:cs="Georgia"/>
                <w:color w:val="000000" w:themeColor="text1"/>
                <w:lang w:val="pt-PT"/>
              </w:rPr>
            </w:pPr>
            <w:r w:rsidRPr="00427360">
              <w:rPr>
                <w:rFonts w:ascii="Georgia" w:eastAsia="Georgia" w:hAnsi="Georgia" w:cs="Georgia"/>
                <w:b/>
                <w:color w:val="000000" w:themeColor="text1"/>
                <w:u w:val="single"/>
                <w:lang w:val="pt-PT"/>
              </w:rPr>
              <w:t xml:space="preserve">Descrição da </w:t>
            </w:r>
            <w:r w:rsidR="00042A9A" w:rsidRPr="00427360">
              <w:rPr>
                <w:rFonts w:ascii="Georgia" w:eastAsia="Georgia" w:hAnsi="Georgia" w:cs="Georgia"/>
                <w:b/>
                <w:color w:val="000000" w:themeColor="text1"/>
                <w:u w:val="single"/>
                <w:lang w:val="pt-PT"/>
              </w:rPr>
              <w:t>ação</w:t>
            </w:r>
            <w:r w:rsidRPr="004014E3">
              <w:rPr>
                <w:rFonts w:ascii="Georgia" w:eastAsia="Georgia" w:hAnsi="Georgia" w:cs="Georgia"/>
                <w:b/>
                <w:color w:val="000000" w:themeColor="text1"/>
                <w:lang w:val="pt-PT"/>
              </w:rPr>
              <w:t>:</w:t>
            </w:r>
            <w:r w:rsidRPr="004014E3">
              <w:rPr>
                <w:rFonts w:ascii="Georgia" w:eastAsia="Georgia" w:hAnsi="Georgia" w:cs="Georgia"/>
                <w:color w:val="000000" w:themeColor="text1"/>
                <w:lang w:val="pt-PT"/>
              </w:rPr>
              <w:t xml:space="preserve"> </w:t>
            </w:r>
            <w:r w:rsidR="003D55E9" w:rsidRPr="0081155F">
              <w:rPr>
                <w:rFonts w:ascii="Georgia" w:eastAsia="Georgia" w:hAnsi="Georgia" w:cs="Georgia"/>
                <w:color w:val="000000" w:themeColor="text1"/>
                <w:lang w:val="pt-PT"/>
              </w:rPr>
              <w:t xml:space="preserve">Produção de </w:t>
            </w:r>
            <w:r w:rsidR="00311253" w:rsidRPr="0081155F">
              <w:rPr>
                <w:rFonts w:ascii="Georgia" w:eastAsia="Georgia" w:hAnsi="Georgia" w:cs="Georgia"/>
                <w:color w:val="000000" w:themeColor="text1"/>
                <w:lang w:val="pt-PT"/>
              </w:rPr>
              <w:t xml:space="preserve">Artigos de Comunicação </w:t>
            </w:r>
            <w:r w:rsidR="0081155F" w:rsidRPr="0081155F">
              <w:rPr>
                <w:rFonts w:ascii="Georgia" w:eastAsia="Georgia" w:hAnsi="Georgia" w:cs="Georgia"/>
                <w:color w:val="000000" w:themeColor="text1"/>
                <w:lang w:val="pt-PT"/>
              </w:rPr>
              <w:t xml:space="preserve">Institucional </w:t>
            </w:r>
            <w:r w:rsidR="00311253" w:rsidRPr="0081155F">
              <w:rPr>
                <w:rFonts w:ascii="Georgia" w:eastAsia="Georgia" w:hAnsi="Georgia" w:cs="Georgia"/>
                <w:color w:val="000000" w:themeColor="text1"/>
                <w:lang w:val="pt-PT"/>
              </w:rPr>
              <w:t>da Fundação BioGuiné.</w:t>
            </w:r>
            <w:r w:rsidR="003D55E9" w:rsidRPr="00427360">
              <w:rPr>
                <w:rFonts w:ascii="Georgia" w:eastAsia="Georgia" w:hAnsi="Georgia" w:cs="Georgia"/>
                <w:color w:val="000000" w:themeColor="text1"/>
                <w:lang w:val="pt-PT"/>
              </w:rPr>
              <w:t xml:space="preserve"> </w:t>
            </w:r>
          </w:p>
          <w:p w14:paraId="27E65FC4" w14:textId="77777777" w:rsidR="0047389A" w:rsidRPr="00427360" w:rsidRDefault="0047389A">
            <w:pPr>
              <w:rPr>
                <w:rFonts w:ascii="Georgia" w:eastAsia="Georgia" w:hAnsi="Georgia" w:cs="Georgia"/>
                <w:color w:val="000000" w:themeColor="text1"/>
                <w:lang w:val="pt-PT"/>
              </w:rPr>
            </w:pPr>
          </w:p>
          <w:p w14:paraId="4BF4A7F6" w14:textId="77777777" w:rsidR="0047389A" w:rsidRPr="00427360" w:rsidRDefault="00E54857">
            <w:pPr>
              <w:rPr>
                <w:rFonts w:ascii="Georgia" w:eastAsia="Georgia" w:hAnsi="Georgia" w:cs="Georgia"/>
                <w:color w:val="000000" w:themeColor="text1"/>
                <w:lang w:val="pt-PT"/>
              </w:rPr>
            </w:pPr>
            <w:r w:rsidRPr="00427360">
              <w:rPr>
                <w:rFonts w:ascii="Georgia" w:eastAsia="Georgia" w:hAnsi="Georgia" w:cs="Georgia"/>
                <w:b/>
                <w:color w:val="000000" w:themeColor="text1"/>
                <w:u w:val="single"/>
                <w:lang w:val="pt-PT"/>
              </w:rPr>
              <w:t>Local</w:t>
            </w:r>
            <w:r w:rsidRPr="004014E3">
              <w:rPr>
                <w:rFonts w:ascii="Georgia" w:eastAsia="Georgia" w:hAnsi="Georgia" w:cs="Georgia"/>
                <w:b/>
                <w:color w:val="000000" w:themeColor="text1"/>
                <w:lang w:val="pt-PT"/>
              </w:rPr>
              <w:t>:</w:t>
            </w:r>
            <w:r w:rsidRPr="00427360">
              <w:rPr>
                <w:rFonts w:ascii="Georgia" w:eastAsia="Georgia" w:hAnsi="Georgia" w:cs="Georgia"/>
                <w:color w:val="000000" w:themeColor="text1"/>
                <w:lang w:val="pt-PT"/>
              </w:rPr>
              <w:t xml:space="preserve"> Bissau</w:t>
            </w:r>
            <w:r w:rsidR="003D55E9" w:rsidRPr="00427360">
              <w:rPr>
                <w:rFonts w:ascii="Georgia" w:eastAsia="Georgia" w:hAnsi="Georgia" w:cs="Georgia"/>
                <w:color w:val="000000" w:themeColor="text1"/>
                <w:lang w:val="pt-PT"/>
              </w:rPr>
              <w:t>.</w:t>
            </w:r>
          </w:p>
          <w:p w14:paraId="03DC6655" w14:textId="77777777" w:rsidR="0047389A" w:rsidRPr="00427360" w:rsidRDefault="0047389A">
            <w:pPr>
              <w:rPr>
                <w:rFonts w:ascii="Georgia" w:eastAsia="Georgia" w:hAnsi="Georgia" w:cs="Georgia"/>
                <w:color w:val="000000" w:themeColor="text1"/>
                <w:lang w:val="pt-PT"/>
              </w:rPr>
            </w:pPr>
          </w:p>
          <w:p w14:paraId="394E75D0" w14:textId="5A7CFA02" w:rsidR="0047389A" w:rsidRPr="00427360" w:rsidRDefault="00E54857">
            <w:pPr>
              <w:rPr>
                <w:rFonts w:ascii="Georgia" w:eastAsia="Georgia" w:hAnsi="Georgia" w:cs="Georgia"/>
                <w:color w:val="000000" w:themeColor="text1"/>
                <w:lang w:val="pt-PT"/>
              </w:rPr>
            </w:pPr>
            <w:r w:rsidRPr="00427360">
              <w:rPr>
                <w:rFonts w:ascii="Georgia" w:eastAsia="Georgia" w:hAnsi="Georgia" w:cs="Georgia"/>
                <w:b/>
                <w:color w:val="000000" w:themeColor="text1"/>
                <w:u w:val="single"/>
                <w:lang w:val="pt-PT"/>
              </w:rPr>
              <w:t>Duração</w:t>
            </w:r>
            <w:r w:rsidRPr="004014E3">
              <w:rPr>
                <w:rFonts w:ascii="Georgia" w:eastAsia="Georgia" w:hAnsi="Georgia" w:cs="Georgia"/>
                <w:b/>
                <w:color w:val="000000" w:themeColor="text1"/>
                <w:lang w:val="pt-PT"/>
              </w:rPr>
              <w:t>:</w:t>
            </w:r>
            <w:r w:rsidRPr="004014E3">
              <w:rPr>
                <w:rFonts w:ascii="Georgia" w:eastAsia="Georgia" w:hAnsi="Georgia" w:cs="Georgia"/>
                <w:color w:val="000000" w:themeColor="text1"/>
                <w:lang w:val="pt-PT"/>
              </w:rPr>
              <w:t xml:space="preserve"> </w:t>
            </w:r>
            <w:r w:rsidR="00E31D66">
              <w:rPr>
                <w:rFonts w:ascii="Georgia" w:eastAsia="Georgia" w:hAnsi="Georgia" w:cs="Georgia"/>
                <w:color w:val="000000" w:themeColor="text1"/>
                <w:lang w:val="pt-PT"/>
              </w:rPr>
              <w:t>75 dias</w:t>
            </w:r>
            <w:r w:rsidR="003D55E9" w:rsidRPr="00427360">
              <w:rPr>
                <w:rFonts w:ascii="Georgia" w:eastAsia="Georgia" w:hAnsi="Georgia" w:cs="Georgia"/>
                <w:color w:val="000000" w:themeColor="text1"/>
                <w:lang w:val="pt-PT"/>
              </w:rPr>
              <w:t>.</w:t>
            </w:r>
          </w:p>
          <w:p w14:paraId="120A897A" w14:textId="77777777" w:rsidR="0047389A" w:rsidRPr="00427360" w:rsidRDefault="0047389A">
            <w:pPr>
              <w:rPr>
                <w:rFonts w:ascii="Georgia" w:eastAsia="Georgia" w:hAnsi="Georgia" w:cs="Georgia"/>
                <w:color w:val="000000" w:themeColor="text1"/>
                <w:sz w:val="28"/>
                <w:szCs w:val="28"/>
                <w:u w:val="single"/>
                <w:lang w:val="pt-PT"/>
              </w:rPr>
            </w:pPr>
          </w:p>
        </w:tc>
      </w:tr>
    </w:tbl>
    <w:p w14:paraId="38721443" w14:textId="77777777" w:rsidR="0047389A" w:rsidRPr="00F33899" w:rsidRDefault="0047389A" w:rsidP="00427360">
      <w:pPr>
        <w:spacing w:line="276" w:lineRule="auto"/>
        <w:rPr>
          <w:rFonts w:ascii="Georgia" w:eastAsia="Georgia" w:hAnsi="Georgia" w:cs="Georgia"/>
          <w:sz w:val="20"/>
          <w:szCs w:val="20"/>
          <w:lang w:val="pt-PT"/>
        </w:rPr>
      </w:pPr>
    </w:p>
    <w:p w14:paraId="11F96383" w14:textId="3902DF89" w:rsidR="00175A85" w:rsidRDefault="00175A85" w:rsidP="00427360">
      <w:pPr>
        <w:numPr>
          <w:ilvl w:val="0"/>
          <w:numId w:val="7"/>
        </w:numPr>
        <w:pBdr>
          <w:top w:val="nil"/>
          <w:left w:val="nil"/>
          <w:bottom w:val="nil"/>
          <w:right w:val="nil"/>
          <w:between w:val="nil"/>
        </w:pBdr>
        <w:spacing w:line="276" w:lineRule="auto"/>
        <w:rPr>
          <w:rFonts w:ascii="Georgia" w:eastAsia="Georgia" w:hAnsi="Georgia" w:cs="Georgia"/>
          <w:b/>
          <w:color w:val="000000" w:themeColor="text1"/>
          <w:lang w:val="pt-PT"/>
        </w:rPr>
      </w:pPr>
      <w:r>
        <w:rPr>
          <w:rFonts w:ascii="Georgia" w:eastAsia="Georgia" w:hAnsi="Georgia" w:cs="Georgia"/>
          <w:b/>
          <w:color w:val="000000" w:themeColor="text1"/>
          <w:lang w:val="pt-PT"/>
        </w:rPr>
        <w:t>RESUMO EXECUTIVO</w:t>
      </w:r>
    </w:p>
    <w:p w14:paraId="2E15A044" w14:textId="55555B9D" w:rsidR="00175A85" w:rsidRPr="00582972" w:rsidRDefault="00175A85" w:rsidP="00582972">
      <w:pPr>
        <w:spacing w:line="276" w:lineRule="auto"/>
        <w:jc w:val="both"/>
        <w:rPr>
          <w:rFonts w:ascii="Georgia" w:eastAsia="Georgia" w:hAnsi="Georgia" w:cs="Georgia"/>
          <w:color w:val="000000" w:themeColor="text1"/>
          <w:sz w:val="20"/>
          <w:szCs w:val="20"/>
          <w:lang w:val="pt-PT"/>
        </w:rPr>
      </w:pPr>
      <w:r w:rsidRPr="00582972">
        <w:rPr>
          <w:rFonts w:ascii="Georgia" w:eastAsia="Georgia" w:hAnsi="Georgia" w:cs="Georgia"/>
          <w:color w:val="000000" w:themeColor="text1"/>
          <w:sz w:val="20"/>
          <w:szCs w:val="20"/>
          <w:lang w:val="pt-PT"/>
        </w:rPr>
        <w:t>Este Termo de Referência tem como objetivo contratar uma Agência de Comunicação para a produção de artigos de comunicação institucional para a Fundação BioGuiné. O projeto visa aumentar a visibilidade e o reconhecimento das atividades da Fundação tanto nacional quanto internacionalmente. O contrato terá uma duração de dois meses e os principais entregáveis incluem folhetos, cartões de visita, vídeos, e presença em redes sociais. O projeto deverá ser conduzido em estreita colaboração com a equipe da Fundação, e todas as produções serão propriedade intelectual da Fundação BioGuiné.</w:t>
      </w:r>
    </w:p>
    <w:p w14:paraId="0B802BEE" w14:textId="2F8810CD" w:rsidR="0047389A" w:rsidRPr="004014E3" w:rsidRDefault="00E54857" w:rsidP="00427360">
      <w:pPr>
        <w:numPr>
          <w:ilvl w:val="0"/>
          <w:numId w:val="7"/>
        </w:numPr>
        <w:pBdr>
          <w:top w:val="nil"/>
          <w:left w:val="nil"/>
          <w:bottom w:val="nil"/>
          <w:right w:val="nil"/>
          <w:between w:val="nil"/>
        </w:pBdr>
        <w:spacing w:line="276" w:lineRule="auto"/>
        <w:rPr>
          <w:rFonts w:ascii="Georgia" w:eastAsia="Georgia" w:hAnsi="Georgia" w:cs="Georgia"/>
          <w:b/>
          <w:color w:val="000000" w:themeColor="text1"/>
          <w:lang w:val="pt-PT"/>
        </w:rPr>
      </w:pPr>
      <w:r w:rsidRPr="004014E3">
        <w:rPr>
          <w:rFonts w:ascii="Georgia" w:eastAsia="Georgia" w:hAnsi="Georgia" w:cs="Georgia"/>
          <w:b/>
          <w:color w:val="000000" w:themeColor="text1"/>
          <w:lang w:val="pt-PT"/>
        </w:rPr>
        <w:t>CONTEXT</w:t>
      </w:r>
      <w:r w:rsidR="00311253" w:rsidRPr="004014E3">
        <w:rPr>
          <w:rFonts w:ascii="Georgia" w:eastAsia="Georgia" w:hAnsi="Georgia" w:cs="Georgia"/>
          <w:b/>
          <w:color w:val="000000" w:themeColor="text1"/>
          <w:lang w:val="pt-PT"/>
        </w:rPr>
        <w:t>UALIZAÇÃO</w:t>
      </w:r>
    </w:p>
    <w:p w14:paraId="4F21F7EA" w14:textId="580AEF0E" w:rsidR="001A3FA3" w:rsidRPr="004014E3" w:rsidRDefault="00311253" w:rsidP="00311253">
      <w:pPr>
        <w:spacing w:line="276" w:lineRule="auto"/>
        <w:jc w:val="both"/>
        <w:rPr>
          <w:rFonts w:ascii="Georgia" w:eastAsia="Georgia" w:hAnsi="Georgia" w:cs="Georgia"/>
          <w:color w:val="000000" w:themeColor="text1"/>
          <w:sz w:val="20"/>
          <w:szCs w:val="20"/>
          <w:lang w:val="pt-PT"/>
        </w:rPr>
      </w:pPr>
      <w:r w:rsidRPr="004014E3">
        <w:rPr>
          <w:rFonts w:ascii="Georgia" w:eastAsia="Georgia" w:hAnsi="Georgia" w:cs="Georgia"/>
          <w:color w:val="000000" w:themeColor="text1"/>
          <w:sz w:val="20"/>
          <w:szCs w:val="20"/>
          <w:lang w:val="pt-PT"/>
        </w:rPr>
        <w:t>A Fundação BioGuin</w:t>
      </w:r>
      <w:r w:rsidR="001A3FA3" w:rsidRPr="004014E3">
        <w:rPr>
          <w:rFonts w:ascii="Georgia" w:eastAsia="Georgia" w:hAnsi="Georgia" w:cs="Georgia"/>
          <w:color w:val="000000" w:themeColor="text1"/>
          <w:sz w:val="20"/>
          <w:szCs w:val="20"/>
          <w:lang w:val="pt-PT"/>
        </w:rPr>
        <w:t>é</w:t>
      </w:r>
      <w:r w:rsidRPr="004014E3">
        <w:rPr>
          <w:rFonts w:ascii="Georgia" w:eastAsia="Georgia" w:hAnsi="Georgia" w:cs="Georgia"/>
          <w:color w:val="000000" w:themeColor="text1"/>
          <w:sz w:val="20"/>
          <w:szCs w:val="20"/>
          <w:lang w:val="pt-PT"/>
        </w:rPr>
        <w:t xml:space="preserve"> (FBG) é uma instituição criada em 2011 e </w:t>
      </w:r>
      <w:r w:rsidR="00A12491" w:rsidRPr="004014E3">
        <w:rPr>
          <w:rFonts w:ascii="Georgia" w:eastAsia="Georgia" w:hAnsi="Georgia" w:cs="Georgia"/>
          <w:color w:val="000000" w:themeColor="text1"/>
          <w:sz w:val="20"/>
          <w:szCs w:val="20"/>
          <w:lang w:val="pt-PT"/>
        </w:rPr>
        <w:t>registada</w:t>
      </w:r>
      <w:r w:rsidRPr="004014E3">
        <w:rPr>
          <w:rFonts w:ascii="Georgia" w:eastAsia="Georgia" w:hAnsi="Georgia" w:cs="Georgia"/>
          <w:color w:val="000000" w:themeColor="text1"/>
          <w:sz w:val="20"/>
          <w:szCs w:val="20"/>
          <w:lang w:val="pt-PT"/>
        </w:rPr>
        <w:t xml:space="preserve"> sob as leis da Inglaterra e do País de Gales. </w:t>
      </w:r>
      <w:r w:rsidR="001A3FA3" w:rsidRPr="004014E3">
        <w:rPr>
          <w:rFonts w:ascii="Georgia" w:eastAsia="Georgia" w:hAnsi="Georgia" w:cs="Georgia"/>
          <w:color w:val="000000" w:themeColor="text1"/>
          <w:sz w:val="20"/>
          <w:szCs w:val="20"/>
          <w:lang w:val="pt-PT"/>
        </w:rPr>
        <w:t xml:space="preserve">Trata-se de </w:t>
      </w:r>
      <w:r w:rsidRPr="004014E3">
        <w:rPr>
          <w:rFonts w:ascii="Georgia" w:eastAsia="Georgia" w:hAnsi="Georgia" w:cs="Georgia"/>
          <w:color w:val="000000" w:themeColor="text1"/>
          <w:sz w:val="20"/>
          <w:szCs w:val="20"/>
          <w:lang w:val="pt-PT"/>
        </w:rPr>
        <w:t xml:space="preserve">um fundo fiduciário de conservação independente e sem fins lucrativos dedicado à </w:t>
      </w:r>
      <w:r w:rsidR="001A3FA3" w:rsidRPr="004014E3">
        <w:rPr>
          <w:rFonts w:ascii="Georgia" w:eastAsia="Georgia" w:hAnsi="Georgia" w:cs="Georgia"/>
          <w:color w:val="000000" w:themeColor="text1"/>
          <w:sz w:val="20"/>
          <w:szCs w:val="20"/>
          <w:lang w:val="pt-PT"/>
        </w:rPr>
        <w:t xml:space="preserve">República da </w:t>
      </w:r>
      <w:r w:rsidRPr="004014E3">
        <w:rPr>
          <w:rFonts w:ascii="Georgia" w:eastAsia="Georgia" w:hAnsi="Georgia" w:cs="Georgia"/>
          <w:color w:val="000000" w:themeColor="text1"/>
          <w:sz w:val="20"/>
          <w:szCs w:val="20"/>
          <w:lang w:val="pt-PT"/>
        </w:rPr>
        <w:t xml:space="preserve">Guiné-Bissau. É </w:t>
      </w:r>
      <w:r w:rsidR="001A3FA3" w:rsidRPr="004014E3">
        <w:rPr>
          <w:rFonts w:ascii="Georgia" w:eastAsia="Georgia" w:hAnsi="Georgia" w:cs="Georgia"/>
          <w:color w:val="000000" w:themeColor="text1"/>
          <w:sz w:val="20"/>
          <w:szCs w:val="20"/>
          <w:lang w:val="pt-PT"/>
        </w:rPr>
        <w:t>gerida</w:t>
      </w:r>
      <w:r w:rsidRPr="004014E3">
        <w:rPr>
          <w:rFonts w:ascii="Georgia" w:eastAsia="Georgia" w:hAnsi="Georgia" w:cs="Georgia"/>
          <w:color w:val="000000" w:themeColor="text1"/>
          <w:sz w:val="20"/>
          <w:szCs w:val="20"/>
          <w:lang w:val="pt-PT"/>
        </w:rPr>
        <w:t xml:space="preserve"> por um Conselho de Curadores apoiado por uma equipa operacional no país chefiada por um Secretário Executivo. </w:t>
      </w:r>
    </w:p>
    <w:p w14:paraId="6530BD86" w14:textId="77777777" w:rsidR="00311253" w:rsidRDefault="00311253" w:rsidP="00311253">
      <w:pPr>
        <w:spacing w:line="276" w:lineRule="auto"/>
        <w:jc w:val="both"/>
        <w:rPr>
          <w:rFonts w:ascii="Georgia" w:eastAsia="Georgia" w:hAnsi="Georgia" w:cs="Georgia"/>
          <w:color w:val="000000" w:themeColor="text1"/>
          <w:sz w:val="20"/>
          <w:szCs w:val="20"/>
          <w:lang w:val="pt-PT"/>
        </w:rPr>
      </w:pPr>
      <w:r w:rsidRPr="004014E3">
        <w:rPr>
          <w:rFonts w:ascii="Georgia" w:eastAsia="Georgia" w:hAnsi="Georgia" w:cs="Georgia"/>
          <w:color w:val="000000" w:themeColor="text1"/>
          <w:sz w:val="20"/>
          <w:szCs w:val="20"/>
          <w:lang w:val="pt-PT"/>
        </w:rPr>
        <w:t>De acordo com a lei de caridade do Reino Unido, a supervisão é fornecida por um Conselho de Curadores independente. Outras estruturas consultivas incluem um Comité de Investimento, que reporta diretamente ao Conselho, bem como um Círculo de Doadores, composto por parceiros financiadores do FBG.</w:t>
      </w:r>
    </w:p>
    <w:p w14:paraId="33EB570D" w14:textId="3C2EDDFB" w:rsidR="00FF6C39" w:rsidRPr="004014E3" w:rsidRDefault="00FF6C39" w:rsidP="00311253">
      <w:pPr>
        <w:spacing w:line="276" w:lineRule="auto"/>
        <w:jc w:val="both"/>
        <w:rPr>
          <w:rFonts w:ascii="Georgia" w:eastAsia="Georgia" w:hAnsi="Georgia" w:cs="Georgia"/>
          <w:color w:val="000000" w:themeColor="text1"/>
          <w:sz w:val="20"/>
          <w:szCs w:val="20"/>
          <w:lang w:val="pt-PT"/>
        </w:rPr>
      </w:pPr>
      <w:r>
        <w:rPr>
          <w:rFonts w:ascii="Georgia" w:eastAsia="Georgia" w:hAnsi="Georgia" w:cs="Georgia"/>
          <w:color w:val="000000" w:themeColor="text1"/>
          <w:sz w:val="20"/>
          <w:szCs w:val="20"/>
          <w:lang w:val="pt-PT"/>
        </w:rPr>
        <w:t xml:space="preserve">A visão </w:t>
      </w:r>
      <w:r w:rsidR="00933804">
        <w:rPr>
          <w:rFonts w:ascii="Georgia" w:eastAsia="Georgia" w:hAnsi="Georgia" w:cs="Georgia"/>
          <w:color w:val="000000" w:themeColor="text1"/>
          <w:sz w:val="20"/>
          <w:szCs w:val="20"/>
          <w:lang w:val="pt-PT"/>
        </w:rPr>
        <w:t>da Fundação BioGuiné é de “</w:t>
      </w:r>
      <w:r w:rsidR="00D9572C" w:rsidRPr="00582972">
        <w:rPr>
          <w:rFonts w:ascii="Georgia" w:eastAsia="Georgia" w:hAnsi="Georgia" w:cs="Georgia"/>
          <w:b/>
          <w:bCs/>
          <w:i/>
          <w:iCs/>
          <w:color w:val="000000" w:themeColor="text1"/>
          <w:sz w:val="20"/>
          <w:szCs w:val="20"/>
          <w:lang w:val="pt-PT"/>
        </w:rPr>
        <w:t>f</w:t>
      </w:r>
      <w:r w:rsidR="00933804" w:rsidRPr="00582972">
        <w:rPr>
          <w:rFonts w:ascii="Georgia" w:eastAsia="Georgia" w:hAnsi="Georgia" w:cs="Georgia"/>
          <w:b/>
          <w:bCs/>
          <w:i/>
          <w:iCs/>
          <w:color w:val="000000" w:themeColor="text1"/>
          <w:sz w:val="20"/>
          <w:szCs w:val="20"/>
          <w:lang w:val="pt-PT"/>
        </w:rPr>
        <w:t>inanciar acções a longo prazo para equilibrar as necessidades humanas e ambientais na Guiné-Bissau</w:t>
      </w:r>
      <w:r w:rsidR="00933804">
        <w:rPr>
          <w:rFonts w:ascii="Georgia" w:eastAsia="Georgia" w:hAnsi="Georgia" w:cs="Georgia"/>
          <w:color w:val="000000" w:themeColor="text1"/>
          <w:sz w:val="20"/>
          <w:szCs w:val="20"/>
          <w:lang w:val="pt-PT"/>
        </w:rPr>
        <w:t>”.</w:t>
      </w:r>
    </w:p>
    <w:p w14:paraId="19E39EA4" w14:textId="77777777" w:rsidR="00311253" w:rsidRPr="004014E3" w:rsidRDefault="001A3FA3" w:rsidP="00311253">
      <w:pPr>
        <w:spacing w:line="276" w:lineRule="auto"/>
        <w:jc w:val="both"/>
        <w:rPr>
          <w:rFonts w:ascii="Georgia" w:eastAsia="Georgia" w:hAnsi="Georgia" w:cs="Georgia"/>
          <w:color w:val="000000" w:themeColor="text1"/>
          <w:sz w:val="20"/>
          <w:szCs w:val="20"/>
          <w:lang w:val="pt-PT"/>
        </w:rPr>
      </w:pPr>
      <w:r w:rsidRPr="004014E3">
        <w:rPr>
          <w:rFonts w:ascii="Georgia" w:eastAsia="Georgia" w:hAnsi="Georgia" w:cs="Georgia"/>
          <w:color w:val="000000" w:themeColor="text1"/>
          <w:sz w:val="20"/>
          <w:szCs w:val="20"/>
          <w:lang w:val="pt-PT"/>
        </w:rPr>
        <w:t xml:space="preserve">De acordo com os seus Estatutos, esta Fundação tem com os objetivos: </w:t>
      </w:r>
    </w:p>
    <w:p w14:paraId="4C49AEB4" w14:textId="77777777" w:rsidR="00311253" w:rsidRPr="004014E3" w:rsidRDefault="001A3FA3" w:rsidP="00311253">
      <w:pPr>
        <w:spacing w:line="276" w:lineRule="auto"/>
        <w:jc w:val="both"/>
        <w:rPr>
          <w:rFonts w:ascii="Georgia" w:eastAsia="Georgia" w:hAnsi="Georgia" w:cs="Georgia"/>
          <w:color w:val="000000" w:themeColor="text1"/>
          <w:sz w:val="20"/>
          <w:szCs w:val="20"/>
          <w:lang w:val="pt-PT"/>
        </w:rPr>
      </w:pPr>
      <w:r w:rsidRPr="004014E3">
        <w:rPr>
          <w:rFonts w:ascii="Georgia" w:eastAsia="Georgia" w:hAnsi="Georgia" w:cs="Georgia"/>
          <w:color w:val="000000" w:themeColor="text1"/>
          <w:sz w:val="20"/>
          <w:szCs w:val="20"/>
          <w:lang w:val="pt-PT"/>
        </w:rPr>
        <w:t xml:space="preserve">- </w:t>
      </w:r>
      <w:r w:rsidR="00311253" w:rsidRPr="004014E3">
        <w:rPr>
          <w:rFonts w:ascii="Georgia" w:eastAsia="Georgia" w:hAnsi="Georgia" w:cs="Georgia"/>
          <w:color w:val="000000" w:themeColor="text1"/>
          <w:sz w:val="20"/>
          <w:szCs w:val="20"/>
          <w:lang w:val="pt-PT"/>
        </w:rPr>
        <w:t xml:space="preserve">Promover, em benefício do público, a conservação, </w:t>
      </w:r>
      <w:r w:rsidRPr="004014E3">
        <w:rPr>
          <w:rFonts w:ascii="Georgia" w:eastAsia="Georgia" w:hAnsi="Georgia" w:cs="Georgia"/>
          <w:color w:val="000000" w:themeColor="text1"/>
          <w:sz w:val="20"/>
          <w:szCs w:val="20"/>
          <w:lang w:val="pt-PT"/>
        </w:rPr>
        <w:t>proteção</w:t>
      </w:r>
      <w:r w:rsidR="00311253" w:rsidRPr="004014E3">
        <w:rPr>
          <w:rFonts w:ascii="Georgia" w:eastAsia="Georgia" w:hAnsi="Georgia" w:cs="Georgia"/>
          <w:color w:val="000000" w:themeColor="text1"/>
          <w:sz w:val="20"/>
          <w:szCs w:val="20"/>
          <w:lang w:val="pt-PT"/>
        </w:rPr>
        <w:t xml:space="preserve"> e melhoria do ambiente físico e natural e da biodiversidade da Guiné-Bissau, com foco prioritário no </w:t>
      </w:r>
      <w:r w:rsidR="00B00D4B" w:rsidRPr="004014E3">
        <w:rPr>
          <w:rFonts w:ascii="Georgia" w:eastAsia="Georgia" w:hAnsi="Georgia" w:cs="Georgia"/>
          <w:color w:val="000000" w:themeColor="text1"/>
          <w:sz w:val="20"/>
          <w:szCs w:val="20"/>
          <w:lang w:val="pt-PT"/>
        </w:rPr>
        <w:t>S</w:t>
      </w:r>
      <w:r w:rsidR="00311253" w:rsidRPr="004014E3">
        <w:rPr>
          <w:rFonts w:ascii="Georgia" w:eastAsia="Georgia" w:hAnsi="Georgia" w:cs="Georgia"/>
          <w:color w:val="000000" w:themeColor="text1"/>
          <w:sz w:val="20"/>
          <w:szCs w:val="20"/>
          <w:lang w:val="pt-PT"/>
        </w:rPr>
        <w:t xml:space="preserve">istema </w:t>
      </w:r>
      <w:r w:rsidR="00B00D4B" w:rsidRPr="004014E3">
        <w:rPr>
          <w:rFonts w:ascii="Georgia" w:eastAsia="Georgia" w:hAnsi="Georgia" w:cs="Georgia"/>
          <w:color w:val="000000" w:themeColor="text1"/>
          <w:sz w:val="20"/>
          <w:szCs w:val="20"/>
          <w:lang w:val="pt-PT"/>
        </w:rPr>
        <w:t>N</w:t>
      </w:r>
      <w:r w:rsidR="00311253" w:rsidRPr="004014E3">
        <w:rPr>
          <w:rFonts w:ascii="Georgia" w:eastAsia="Georgia" w:hAnsi="Georgia" w:cs="Georgia"/>
          <w:color w:val="000000" w:themeColor="text1"/>
          <w:sz w:val="20"/>
          <w:szCs w:val="20"/>
          <w:lang w:val="pt-PT"/>
        </w:rPr>
        <w:t xml:space="preserve">acional de </w:t>
      </w:r>
      <w:r w:rsidR="00B00D4B" w:rsidRPr="004014E3">
        <w:rPr>
          <w:rFonts w:ascii="Georgia" w:eastAsia="Georgia" w:hAnsi="Georgia" w:cs="Georgia"/>
          <w:color w:val="000000" w:themeColor="text1"/>
          <w:sz w:val="20"/>
          <w:szCs w:val="20"/>
          <w:lang w:val="pt-PT"/>
        </w:rPr>
        <w:t>Á</w:t>
      </w:r>
      <w:r w:rsidR="00311253" w:rsidRPr="004014E3">
        <w:rPr>
          <w:rFonts w:ascii="Georgia" w:eastAsia="Georgia" w:hAnsi="Georgia" w:cs="Georgia"/>
          <w:color w:val="000000" w:themeColor="text1"/>
          <w:sz w:val="20"/>
          <w:szCs w:val="20"/>
          <w:lang w:val="pt-PT"/>
        </w:rPr>
        <w:t xml:space="preserve">reas </w:t>
      </w:r>
      <w:r w:rsidR="00B00D4B" w:rsidRPr="004014E3">
        <w:rPr>
          <w:rFonts w:ascii="Georgia" w:eastAsia="Georgia" w:hAnsi="Georgia" w:cs="Georgia"/>
          <w:color w:val="000000" w:themeColor="text1"/>
          <w:sz w:val="20"/>
          <w:szCs w:val="20"/>
          <w:lang w:val="pt-PT"/>
        </w:rPr>
        <w:t>P</w:t>
      </w:r>
      <w:r w:rsidR="00311253" w:rsidRPr="004014E3">
        <w:rPr>
          <w:rFonts w:ascii="Georgia" w:eastAsia="Georgia" w:hAnsi="Georgia" w:cs="Georgia"/>
          <w:color w:val="000000" w:themeColor="text1"/>
          <w:sz w:val="20"/>
          <w:szCs w:val="20"/>
          <w:lang w:val="pt-PT"/>
        </w:rPr>
        <w:t>rotegidas da Guiné-Bissau.</w:t>
      </w:r>
    </w:p>
    <w:p w14:paraId="41C000EA" w14:textId="77777777" w:rsidR="00311253" w:rsidRPr="004014E3" w:rsidRDefault="001A3FA3" w:rsidP="00311253">
      <w:pPr>
        <w:spacing w:line="276" w:lineRule="auto"/>
        <w:jc w:val="both"/>
        <w:rPr>
          <w:rFonts w:ascii="Georgia" w:eastAsia="Georgia" w:hAnsi="Georgia" w:cs="Georgia"/>
          <w:color w:val="000000" w:themeColor="text1"/>
          <w:sz w:val="20"/>
          <w:szCs w:val="20"/>
          <w:lang w:val="pt-PT"/>
        </w:rPr>
      </w:pPr>
      <w:r w:rsidRPr="004014E3">
        <w:rPr>
          <w:rFonts w:ascii="Georgia" w:eastAsia="Georgia" w:hAnsi="Georgia" w:cs="Georgia"/>
          <w:color w:val="000000" w:themeColor="text1"/>
          <w:sz w:val="20"/>
          <w:szCs w:val="20"/>
          <w:lang w:val="pt-PT"/>
        </w:rPr>
        <w:t xml:space="preserve">- </w:t>
      </w:r>
      <w:r w:rsidR="00311253" w:rsidRPr="004014E3">
        <w:rPr>
          <w:rFonts w:ascii="Georgia" w:eastAsia="Georgia" w:hAnsi="Georgia" w:cs="Georgia"/>
          <w:color w:val="000000" w:themeColor="text1"/>
          <w:sz w:val="20"/>
          <w:szCs w:val="20"/>
          <w:lang w:val="pt-PT"/>
        </w:rPr>
        <w:t>Promover, em benefício do público, o desenvolvimento sustentável que apoie a conservação da biodiversidade na Guiné-Bissau, em particular as áreas protegidas e/ou outras áreas de conservação ecológica significativa e/ou importância biológica, incluindo:</w:t>
      </w:r>
    </w:p>
    <w:p w14:paraId="7DEFDC75" w14:textId="77777777" w:rsidR="00311253" w:rsidRPr="004014E3" w:rsidRDefault="001A3FA3" w:rsidP="001A3FA3">
      <w:pPr>
        <w:spacing w:line="276" w:lineRule="auto"/>
        <w:ind w:firstLine="720"/>
        <w:jc w:val="both"/>
        <w:rPr>
          <w:rFonts w:ascii="Georgia" w:eastAsia="Georgia" w:hAnsi="Georgia" w:cs="Georgia"/>
          <w:color w:val="000000" w:themeColor="text1"/>
          <w:sz w:val="20"/>
          <w:szCs w:val="20"/>
          <w:lang w:val="pt-PT"/>
        </w:rPr>
      </w:pPr>
      <w:r w:rsidRPr="004014E3">
        <w:rPr>
          <w:rFonts w:ascii="Georgia" w:eastAsia="Georgia" w:hAnsi="Georgia" w:cs="Georgia"/>
          <w:color w:val="000000" w:themeColor="text1"/>
          <w:sz w:val="20"/>
          <w:szCs w:val="20"/>
          <w:lang w:val="pt-PT"/>
        </w:rPr>
        <w:t xml:space="preserve">- </w:t>
      </w:r>
      <w:r w:rsidR="00311253" w:rsidRPr="004014E3">
        <w:rPr>
          <w:rFonts w:ascii="Georgia" w:eastAsia="Georgia" w:hAnsi="Georgia" w:cs="Georgia"/>
          <w:color w:val="000000" w:themeColor="text1"/>
          <w:sz w:val="20"/>
          <w:szCs w:val="20"/>
          <w:lang w:val="pt-PT"/>
        </w:rPr>
        <w:t>A preservação, conservação e proteção do ambiente e a utilização sustentável dos recursos naturais; e</w:t>
      </w:r>
    </w:p>
    <w:p w14:paraId="75E97155" w14:textId="77777777" w:rsidR="00311253" w:rsidRPr="004014E3" w:rsidRDefault="001A3FA3" w:rsidP="001A3FA3">
      <w:pPr>
        <w:spacing w:line="276" w:lineRule="auto"/>
        <w:ind w:firstLine="720"/>
        <w:jc w:val="both"/>
        <w:rPr>
          <w:rFonts w:ascii="Georgia" w:eastAsia="Georgia" w:hAnsi="Georgia" w:cs="Georgia"/>
          <w:color w:val="000000" w:themeColor="text1"/>
          <w:sz w:val="20"/>
          <w:szCs w:val="20"/>
          <w:lang w:val="pt-PT"/>
        </w:rPr>
      </w:pPr>
      <w:r w:rsidRPr="004014E3">
        <w:rPr>
          <w:rFonts w:ascii="Georgia" w:eastAsia="Georgia" w:hAnsi="Georgia" w:cs="Georgia"/>
          <w:color w:val="000000" w:themeColor="text1"/>
          <w:sz w:val="20"/>
          <w:szCs w:val="20"/>
          <w:lang w:val="pt-PT"/>
        </w:rPr>
        <w:lastRenderedPageBreak/>
        <w:t xml:space="preserve">- </w:t>
      </w:r>
      <w:r w:rsidR="00311253" w:rsidRPr="004014E3">
        <w:rPr>
          <w:rFonts w:ascii="Georgia" w:eastAsia="Georgia" w:hAnsi="Georgia" w:cs="Georgia"/>
          <w:color w:val="000000" w:themeColor="text1"/>
          <w:sz w:val="20"/>
          <w:szCs w:val="20"/>
          <w:lang w:val="pt-PT"/>
        </w:rPr>
        <w:t>O alívio da pobreza e a melhoria das condições de vida em benefício das populações que vivem dentro e ao redor de áreas protegidas e outras áreas de conservação ecológica significativa e/ou importância biológica</w:t>
      </w:r>
      <w:r w:rsidR="00B00D4B" w:rsidRPr="004014E3">
        <w:rPr>
          <w:rFonts w:ascii="Georgia" w:eastAsia="Georgia" w:hAnsi="Georgia" w:cs="Georgia"/>
          <w:color w:val="000000" w:themeColor="text1"/>
          <w:sz w:val="20"/>
          <w:szCs w:val="20"/>
          <w:lang w:val="pt-PT"/>
        </w:rPr>
        <w:t>;</w:t>
      </w:r>
      <w:r w:rsidR="00311253" w:rsidRPr="004014E3">
        <w:rPr>
          <w:rFonts w:ascii="Georgia" w:eastAsia="Georgia" w:hAnsi="Georgia" w:cs="Georgia"/>
          <w:color w:val="000000" w:themeColor="text1"/>
          <w:sz w:val="20"/>
          <w:szCs w:val="20"/>
          <w:lang w:val="pt-PT"/>
        </w:rPr>
        <w:t xml:space="preserve"> e</w:t>
      </w:r>
    </w:p>
    <w:p w14:paraId="17ADBB66" w14:textId="77777777" w:rsidR="00311253" w:rsidRDefault="001A3FA3" w:rsidP="001A3FA3">
      <w:pPr>
        <w:spacing w:line="276" w:lineRule="auto"/>
        <w:ind w:firstLine="720"/>
        <w:jc w:val="both"/>
        <w:rPr>
          <w:rFonts w:ascii="Georgia" w:eastAsia="Georgia" w:hAnsi="Georgia" w:cs="Georgia"/>
          <w:color w:val="000000" w:themeColor="text1"/>
          <w:sz w:val="20"/>
          <w:szCs w:val="20"/>
          <w:lang w:val="pt-PT"/>
        </w:rPr>
      </w:pPr>
      <w:r w:rsidRPr="004014E3">
        <w:rPr>
          <w:rFonts w:ascii="Georgia" w:eastAsia="Georgia" w:hAnsi="Georgia" w:cs="Georgia"/>
          <w:color w:val="000000" w:themeColor="text1"/>
          <w:sz w:val="20"/>
          <w:szCs w:val="20"/>
          <w:lang w:val="pt-PT"/>
        </w:rPr>
        <w:t xml:space="preserve">- </w:t>
      </w:r>
      <w:r w:rsidR="00311253" w:rsidRPr="004014E3">
        <w:rPr>
          <w:rFonts w:ascii="Georgia" w:eastAsia="Georgia" w:hAnsi="Georgia" w:cs="Georgia"/>
          <w:color w:val="000000" w:themeColor="text1"/>
          <w:sz w:val="20"/>
          <w:szCs w:val="20"/>
          <w:lang w:val="pt-PT"/>
        </w:rPr>
        <w:t xml:space="preserve">Promover a educação do público sobre questões ambientais, incluindo a biodiversidade, conservação, sustentabilidade e gestão das áreas protegidas da Guiné-Bissau e outras áreas de conservação ecológica significativa </w:t>
      </w:r>
      <w:r w:rsidR="00B00D4B" w:rsidRPr="004014E3">
        <w:rPr>
          <w:rFonts w:ascii="Georgia" w:eastAsia="Georgia" w:hAnsi="Georgia" w:cs="Georgia"/>
          <w:color w:val="000000" w:themeColor="text1"/>
          <w:sz w:val="20"/>
          <w:szCs w:val="20"/>
          <w:lang w:val="pt-PT"/>
        </w:rPr>
        <w:t>de</w:t>
      </w:r>
      <w:r w:rsidR="00311253" w:rsidRPr="004014E3">
        <w:rPr>
          <w:rFonts w:ascii="Georgia" w:eastAsia="Georgia" w:hAnsi="Georgia" w:cs="Georgia"/>
          <w:color w:val="000000" w:themeColor="text1"/>
          <w:sz w:val="20"/>
          <w:szCs w:val="20"/>
          <w:lang w:val="pt-PT"/>
        </w:rPr>
        <w:t xml:space="preserve"> importância biológica.</w:t>
      </w:r>
    </w:p>
    <w:p w14:paraId="7EC5DCBC" w14:textId="56B72A00" w:rsidR="00C130BC" w:rsidRPr="00C130BC" w:rsidRDefault="00C130BC" w:rsidP="00582972">
      <w:pPr>
        <w:spacing w:line="276" w:lineRule="auto"/>
        <w:jc w:val="both"/>
        <w:rPr>
          <w:rFonts w:ascii="Georgia" w:eastAsia="Georgia" w:hAnsi="Georgia" w:cs="Georgia"/>
          <w:color w:val="000000" w:themeColor="text1"/>
          <w:sz w:val="20"/>
          <w:szCs w:val="20"/>
          <w:lang w:val="pt-PT"/>
        </w:rPr>
      </w:pPr>
      <w:r>
        <w:rPr>
          <w:rFonts w:ascii="Georgia" w:eastAsia="Georgia" w:hAnsi="Georgia" w:cs="Georgia"/>
          <w:color w:val="000000" w:themeColor="text1"/>
          <w:sz w:val="20"/>
          <w:szCs w:val="20"/>
          <w:lang w:val="pt-PT"/>
        </w:rPr>
        <w:t xml:space="preserve">Objectivos que se enquadram na missão da </w:t>
      </w:r>
      <w:r w:rsidR="00D9572C">
        <w:rPr>
          <w:rFonts w:ascii="Georgia" w:eastAsia="Georgia" w:hAnsi="Georgia" w:cs="Georgia"/>
          <w:color w:val="000000" w:themeColor="text1"/>
          <w:sz w:val="20"/>
          <w:szCs w:val="20"/>
          <w:lang w:val="pt-PT"/>
        </w:rPr>
        <w:t>F</w:t>
      </w:r>
      <w:r>
        <w:rPr>
          <w:rFonts w:ascii="Georgia" w:eastAsia="Georgia" w:hAnsi="Georgia" w:cs="Georgia"/>
          <w:color w:val="000000" w:themeColor="text1"/>
          <w:sz w:val="20"/>
          <w:szCs w:val="20"/>
          <w:lang w:val="pt-PT"/>
        </w:rPr>
        <w:t xml:space="preserve">undação que é de </w:t>
      </w:r>
      <w:r w:rsidR="00D9572C" w:rsidRPr="00582972">
        <w:rPr>
          <w:rFonts w:ascii="Georgia" w:eastAsia="Georgia" w:hAnsi="Georgia" w:cs="Georgia"/>
          <w:color w:val="000000" w:themeColor="text1"/>
          <w:sz w:val="20"/>
          <w:szCs w:val="20"/>
          <w:lang w:val="pt-PT"/>
        </w:rPr>
        <w:t>que consistem</w:t>
      </w:r>
      <w:r w:rsidR="00D9572C" w:rsidRPr="00D9572C">
        <w:rPr>
          <w:rFonts w:ascii="Georgia" w:eastAsia="Georgia" w:hAnsi="Georgia" w:cs="Georgia"/>
          <w:b/>
          <w:bCs/>
          <w:i/>
          <w:iCs/>
          <w:color w:val="000000" w:themeColor="text1"/>
          <w:sz w:val="20"/>
          <w:szCs w:val="20"/>
          <w:lang w:val="pt-PT"/>
        </w:rPr>
        <w:t xml:space="preserve"> </w:t>
      </w:r>
      <w:r w:rsidR="00D9572C">
        <w:rPr>
          <w:rFonts w:ascii="Georgia" w:eastAsia="Georgia" w:hAnsi="Georgia" w:cs="Georgia"/>
          <w:b/>
          <w:bCs/>
          <w:i/>
          <w:iCs/>
          <w:color w:val="000000" w:themeColor="text1"/>
          <w:sz w:val="20"/>
          <w:szCs w:val="20"/>
          <w:lang w:val="pt-PT"/>
        </w:rPr>
        <w:t>em</w:t>
      </w:r>
      <w:r w:rsidR="00D9572C" w:rsidRPr="00D9572C">
        <w:rPr>
          <w:rFonts w:ascii="Georgia" w:eastAsia="Georgia" w:hAnsi="Georgia" w:cs="Georgia"/>
          <w:b/>
          <w:bCs/>
          <w:i/>
          <w:iCs/>
          <w:color w:val="000000" w:themeColor="text1"/>
          <w:sz w:val="20"/>
          <w:szCs w:val="20"/>
          <w:lang w:val="pt-PT"/>
        </w:rPr>
        <w:t xml:space="preserve"> fornecer recursos financeiros e mobilizar parcerias para beneficiar a conservação da biodiversidade, desenvolvimento comunitário sustentável e educação ambiental na Guiné-Bissau</w:t>
      </w:r>
    </w:p>
    <w:p w14:paraId="7EFAF2B8" w14:textId="77777777" w:rsidR="00311253" w:rsidRPr="004014E3" w:rsidRDefault="00311253" w:rsidP="00311253">
      <w:pPr>
        <w:spacing w:line="276" w:lineRule="auto"/>
        <w:jc w:val="both"/>
        <w:rPr>
          <w:rFonts w:ascii="Georgia" w:eastAsia="Georgia" w:hAnsi="Georgia" w:cs="Georgia"/>
          <w:color w:val="000000" w:themeColor="text1"/>
          <w:sz w:val="20"/>
          <w:szCs w:val="20"/>
          <w:lang w:val="pt-PT"/>
        </w:rPr>
      </w:pPr>
      <w:r w:rsidRPr="004014E3">
        <w:rPr>
          <w:rFonts w:ascii="Georgia" w:eastAsia="Georgia" w:hAnsi="Georgia" w:cs="Georgia"/>
          <w:color w:val="000000" w:themeColor="text1"/>
          <w:sz w:val="20"/>
          <w:szCs w:val="20"/>
          <w:lang w:val="pt-PT"/>
        </w:rPr>
        <w:t xml:space="preserve">A Fundação trabalha em estreita colaboração com o Instituto da Biodiversidade e Áreas Protegidas - Dr. Alfredo Simão </w:t>
      </w:r>
      <w:r w:rsidR="001A3FA3" w:rsidRPr="004014E3">
        <w:rPr>
          <w:rFonts w:ascii="Georgia" w:eastAsia="Georgia" w:hAnsi="Georgia" w:cs="Georgia"/>
          <w:color w:val="000000" w:themeColor="text1"/>
          <w:sz w:val="20"/>
          <w:szCs w:val="20"/>
          <w:lang w:val="pt-PT"/>
        </w:rPr>
        <w:t>d</w:t>
      </w:r>
      <w:r w:rsidRPr="004014E3">
        <w:rPr>
          <w:rFonts w:ascii="Georgia" w:eastAsia="Georgia" w:hAnsi="Georgia" w:cs="Georgia"/>
          <w:color w:val="000000" w:themeColor="text1"/>
          <w:sz w:val="20"/>
          <w:szCs w:val="20"/>
          <w:lang w:val="pt-PT"/>
        </w:rPr>
        <w:t>a Silva da Guiné-Bissau (IBAP)</w:t>
      </w:r>
      <w:r w:rsidR="00B00D4B" w:rsidRPr="004014E3">
        <w:rPr>
          <w:rFonts w:ascii="Georgia" w:eastAsia="Georgia" w:hAnsi="Georgia" w:cs="Georgia"/>
          <w:color w:val="000000" w:themeColor="text1"/>
          <w:sz w:val="20"/>
          <w:szCs w:val="20"/>
          <w:lang w:val="pt-PT"/>
        </w:rPr>
        <w:t xml:space="preserve">; </w:t>
      </w:r>
      <w:r w:rsidRPr="004014E3">
        <w:rPr>
          <w:rFonts w:ascii="Georgia" w:eastAsia="Georgia" w:hAnsi="Georgia" w:cs="Georgia"/>
          <w:color w:val="000000" w:themeColor="text1"/>
          <w:sz w:val="20"/>
          <w:szCs w:val="20"/>
          <w:lang w:val="pt-PT"/>
        </w:rPr>
        <w:t xml:space="preserve">fornece apoio financeiro e técnico às operações do IBAP, às atividades de conservação </w:t>
      </w:r>
      <w:r w:rsidR="001A3FA3" w:rsidRPr="004014E3">
        <w:rPr>
          <w:rFonts w:ascii="Georgia" w:eastAsia="Georgia" w:hAnsi="Georgia" w:cs="Georgia"/>
          <w:color w:val="000000" w:themeColor="text1"/>
          <w:sz w:val="20"/>
          <w:szCs w:val="20"/>
          <w:lang w:val="pt-PT"/>
        </w:rPr>
        <w:t>nas Áreas Protegidas</w:t>
      </w:r>
      <w:r w:rsidRPr="004014E3">
        <w:rPr>
          <w:rFonts w:ascii="Georgia" w:eastAsia="Georgia" w:hAnsi="Georgia" w:cs="Georgia"/>
          <w:color w:val="000000" w:themeColor="text1"/>
          <w:sz w:val="20"/>
          <w:szCs w:val="20"/>
          <w:lang w:val="pt-PT"/>
        </w:rPr>
        <w:t xml:space="preserve">, bem como às atividades de desenvolvimento sustentável para as comunidades vivendo dentro e ao redor dos </w:t>
      </w:r>
      <w:r w:rsidR="001A3FA3" w:rsidRPr="004014E3">
        <w:rPr>
          <w:rFonts w:ascii="Georgia" w:eastAsia="Georgia" w:hAnsi="Georgia" w:cs="Georgia"/>
          <w:color w:val="000000" w:themeColor="text1"/>
          <w:sz w:val="20"/>
          <w:szCs w:val="20"/>
          <w:lang w:val="pt-PT"/>
        </w:rPr>
        <w:t>P</w:t>
      </w:r>
      <w:r w:rsidRPr="004014E3">
        <w:rPr>
          <w:rFonts w:ascii="Georgia" w:eastAsia="Georgia" w:hAnsi="Georgia" w:cs="Georgia"/>
          <w:color w:val="000000" w:themeColor="text1"/>
          <w:sz w:val="20"/>
          <w:szCs w:val="20"/>
          <w:lang w:val="pt-PT"/>
        </w:rPr>
        <w:t>arques.</w:t>
      </w:r>
    </w:p>
    <w:p w14:paraId="7C3E85A9" w14:textId="77777777" w:rsidR="002A1BDC" w:rsidRPr="004014E3" w:rsidRDefault="002A1BDC" w:rsidP="00311253">
      <w:pPr>
        <w:spacing w:line="276" w:lineRule="auto"/>
        <w:jc w:val="both"/>
        <w:rPr>
          <w:rFonts w:ascii="Georgia" w:eastAsia="Georgia" w:hAnsi="Georgia" w:cs="Georgia"/>
          <w:color w:val="000000" w:themeColor="text1"/>
          <w:sz w:val="20"/>
          <w:szCs w:val="20"/>
          <w:lang w:val="pt-PT"/>
        </w:rPr>
      </w:pPr>
      <w:r w:rsidRPr="004014E3">
        <w:rPr>
          <w:rFonts w:ascii="Georgia" w:eastAsia="Georgia" w:hAnsi="Georgia" w:cs="Georgia"/>
          <w:color w:val="000000" w:themeColor="text1"/>
          <w:sz w:val="20"/>
          <w:szCs w:val="20"/>
          <w:lang w:val="pt-PT"/>
        </w:rPr>
        <w:t>Ao nível da comunidade da conservação e gestão ambiental na Guiné-Bissau, a fundação é conhecida, todavia, constatou-se a necessidade de reforçar a sua visibilidade e propagação das suas atividades no interior e exterior do país.</w:t>
      </w:r>
    </w:p>
    <w:p w14:paraId="059A9850" w14:textId="77777777" w:rsidR="00B00D4B" w:rsidRPr="004014E3" w:rsidRDefault="002A1BDC" w:rsidP="00311253">
      <w:pPr>
        <w:spacing w:line="276" w:lineRule="auto"/>
        <w:jc w:val="both"/>
        <w:rPr>
          <w:rFonts w:ascii="Georgia" w:eastAsia="Georgia" w:hAnsi="Georgia" w:cs="Georgia"/>
          <w:color w:val="000000" w:themeColor="text1"/>
          <w:sz w:val="20"/>
          <w:szCs w:val="20"/>
          <w:lang w:val="pt-PT"/>
        </w:rPr>
      </w:pPr>
      <w:r w:rsidRPr="004014E3">
        <w:rPr>
          <w:rFonts w:ascii="Georgia" w:eastAsia="Georgia" w:hAnsi="Georgia" w:cs="Georgia"/>
          <w:color w:val="000000" w:themeColor="text1"/>
          <w:sz w:val="20"/>
          <w:szCs w:val="20"/>
          <w:lang w:val="pt-PT"/>
        </w:rPr>
        <w:t xml:space="preserve">É neste contexto que decidiu-se </w:t>
      </w:r>
      <w:r w:rsidR="00B00D4B" w:rsidRPr="004014E3">
        <w:rPr>
          <w:rFonts w:ascii="Georgia" w:eastAsia="Georgia" w:hAnsi="Georgia" w:cs="Georgia"/>
          <w:color w:val="000000" w:themeColor="text1"/>
          <w:sz w:val="20"/>
          <w:szCs w:val="20"/>
          <w:lang w:val="pt-PT"/>
        </w:rPr>
        <w:t>produzir alguns artigos de base e fundamentais para a comunicação institucional desta organização, também objetos de melhor divulgação e conhecimento da marca e atividades desenvolvidas.</w:t>
      </w:r>
    </w:p>
    <w:p w14:paraId="16D1E88B" w14:textId="77777777" w:rsidR="00B00D4B" w:rsidRPr="004014E3" w:rsidRDefault="002A1BDC" w:rsidP="00B00D4B">
      <w:pPr>
        <w:spacing w:line="276" w:lineRule="auto"/>
        <w:jc w:val="both"/>
        <w:rPr>
          <w:rFonts w:ascii="Georgia" w:eastAsia="Georgia" w:hAnsi="Georgia" w:cs="Georgia"/>
          <w:color w:val="000000" w:themeColor="text1"/>
          <w:sz w:val="20"/>
          <w:szCs w:val="20"/>
          <w:lang w:val="pt-PT"/>
        </w:rPr>
      </w:pPr>
      <w:r w:rsidRPr="004014E3">
        <w:rPr>
          <w:rFonts w:ascii="Georgia" w:eastAsia="Georgia" w:hAnsi="Georgia" w:cs="Georgia"/>
          <w:color w:val="000000" w:themeColor="text1"/>
          <w:sz w:val="20"/>
          <w:szCs w:val="20"/>
          <w:lang w:val="pt-PT"/>
        </w:rPr>
        <w:t xml:space="preserve">Este Termo de Referência tem por finalidade a contratação de </w:t>
      </w:r>
      <w:r w:rsidR="00B00D4B" w:rsidRPr="004014E3">
        <w:rPr>
          <w:rFonts w:ascii="Georgia" w:eastAsia="Georgia" w:hAnsi="Georgia" w:cs="Georgia"/>
          <w:color w:val="000000" w:themeColor="text1"/>
          <w:sz w:val="20"/>
          <w:szCs w:val="20"/>
          <w:lang w:val="pt-PT"/>
        </w:rPr>
        <w:t>uma Agência de Comunicação para a produção</w:t>
      </w:r>
      <w:r w:rsidRPr="004014E3">
        <w:rPr>
          <w:rFonts w:ascii="Georgia" w:eastAsia="Georgia" w:hAnsi="Georgia" w:cs="Georgia"/>
          <w:color w:val="000000" w:themeColor="text1"/>
          <w:sz w:val="20"/>
          <w:szCs w:val="20"/>
          <w:lang w:val="pt-PT"/>
        </w:rPr>
        <w:t xml:space="preserve"> </w:t>
      </w:r>
      <w:r w:rsidR="00B00D4B" w:rsidRPr="004014E3">
        <w:rPr>
          <w:rFonts w:ascii="Georgia" w:eastAsia="Georgia" w:hAnsi="Georgia" w:cs="Georgia"/>
          <w:color w:val="000000" w:themeColor="text1"/>
          <w:sz w:val="20"/>
          <w:szCs w:val="20"/>
          <w:lang w:val="pt-PT"/>
        </w:rPr>
        <w:t>de diferentes artigos de comunicação para divulgar a Fundação BioGuiné. Transmitir informações que devem promover a importância da mesma para a conservação da biodiversidade, gestão das áreas protegidas assim como o apoio ao desenvolvimento comunitário na Guiné-Bissau.</w:t>
      </w:r>
    </w:p>
    <w:p w14:paraId="0DD2C7CF" w14:textId="77777777" w:rsidR="004014E3" w:rsidRPr="004014E3" w:rsidRDefault="004014E3" w:rsidP="004014E3">
      <w:pPr>
        <w:spacing w:line="276" w:lineRule="auto"/>
        <w:jc w:val="both"/>
        <w:rPr>
          <w:rFonts w:ascii="Georgia" w:eastAsia="Georgia" w:hAnsi="Georgia" w:cs="Georgia"/>
          <w:color w:val="000000" w:themeColor="text1"/>
          <w:sz w:val="20"/>
          <w:szCs w:val="20"/>
          <w:lang w:val="pt-PT"/>
        </w:rPr>
      </w:pPr>
      <w:r w:rsidRPr="004014E3">
        <w:rPr>
          <w:rFonts w:ascii="Georgia" w:eastAsia="Georgia" w:hAnsi="Georgia" w:cs="Georgia"/>
          <w:color w:val="000000" w:themeColor="text1"/>
          <w:sz w:val="20"/>
          <w:szCs w:val="20"/>
          <w:lang w:val="pt-PT"/>
        </w:rPr>
        <w:t>É importante destacar que a comunicação institucional é um processo estratégico de transmitir mensagens e valores da organização de forma coerente, clara e consistente. Trata-se de uma ferramenta que promove visibilidade, estabelece uma identidade sólida, durável e de boa reputação de qualquer instituição.</w:t>
      </w:r>
    </w:p>
    <w:p w14:paraId="67B0964B" w14:textId="77777777" w:rsidR="0047389A" w:rsidRPr="00A90BCF" w:rsidRDefault="00E54857" w:rsidP="00427360">
      <w:pPr>
        <w:numPr>
          <w:ilvl w:val="0"/>
          <w:numId w:val="7"/>
        </w:numPr>
        <w:pBdr>
          <w:top w:val="nil"/>
          <w:left w:val="nil"/>
          <w:bottom w:val="nil"/>
          <w:right w:val="nil"/>
          <w:between w:val="nil"/>
        </w:pBdr>
        <w:spacing w:line="276" w:lineRule="auto"/>
        <w:jc w:val="both"/>
        <w:rPr>
          <w:rFonts w:ascii="Georgia" w:eastAsia="Georgia" w:hAnsi="Georgia" w:cs="Georgia"/>
          <w:b/>
          <w:color w:val="000000" w:themeColor="text1"/>
          <w:lang w:val="pt-PT"/>
        </w:rPr>
      </w:pPr>
      <w:r w:rsidRPr="00A90BCF">
        <w:rPr>
          <w:rFonts w:ascii="Georgia" w:eastAsia="Georgia" w:hAnsi="Georgia" w:cs="Georgia"/>
          <w:b/>
          <w:color w:val="000000" w:themeColor="text1"/>
          <w:lang w:val="pt-PT"/>
        </w:rPr>
        <w:t xml:space="preserve">OBJETIVO </w:t>
      </w:r>
    </w:p>
    <w:p w14:paraId="7C82AD5C" w14:textId="77777777" w:rsidR="00CE6D02" w:rsidRPr="00A90BCF" w:rsidRDefault="00223AC3" w:rsidP="00427360">
      <w:p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A produção </w:t>
      </w:r>
      <w:r w:rsidR="0030779A" w:rsidRPr="00A90BCF">
        <w:rPr>
          <w:rFonts w:ascii="Georgia" w:eastAsia="Georgia" w:hAnsi="Georgia" w:cs="Georgia"/>
          <w:color w:val="000000" w:themeColor="text1"/>
          <w:sz w:val="20"/>
          <w:szCs w:val="20"/>
          <w:lang w:val="pt-PT"/>
        </w:rPr>
        <w:t>d</w:t>
      </w:r>
      <w:r w:rsidR="002A1BDC" w:rsidRPr="00A90BCF">
        <w:rPr>
          <w:rFonts w:ascii="Georgia" w:eastAsia="Georgia" w:hAnsi="Georgia" w:cs="Georgia"/>
          <w:color w:val="000000" w:themeColor="text1"/>
          <w:sz w:val="20"/>
          <w:szCs w:val="20"/>
          <w:lang w:val="pt-PT"/>
        </w:rPr>
        <w:t>os artigos de comunicação para a Fundação BioGuiné objetiva tornar evidente e efetiva a imagem da Fundação assim como promover a visibilidade das suas ações perante a comunidade guineense e parceiros internacionais.</w:t>
      </w:r>
    </w:p>
    <w:p w14:paraId="3AF4DDDF" w14:textId="77777777" w:rsidR="0047389A" w:rsidRPr="00A90BCF" w:rsidRDefault="00E54857" w:rsidP="00427360">
      <w:pPr>
        <w:numPr>
          <w:ilvl w:val="0"/>
          <w:numId w:val="7"/>
        </w:numPr>
        <w:pBdr>
          <w:top w:val="nil"/>
          <w:left w:val="nil"/>
          <w:bottom w:val="nil"/>
          <w:right w:val="nil"/>
          <w:between w:val="nil"/>
        </w:pBdr>
        <w:spacing w:after="0" w:line="276" w:lineRule="auto"/>
        <w:jc w:val="both"/>
        <w:rPr>
          <w:rFonts w:ascii="Georgia" w:eastAsia="Georgia" w:hAnsi="Georgia" w:cs="Georgia"/>
          <w:b/>
          <w:color w:val="000000" w:themeColor="text1"/>
          <w:lang w:val="pt-PT"/>
        </w:rPr>
      </w:pPr>
      <w:r w:rsidRPr="00A90BCF">
        <w:rPr>
          <w:rFonts w:ascii="Georgia" w:eastAsia="Georgia" w:hAnsi="Georgia" w:cs="Georgia"/>
          <w:b/>
          <w:color w:val="000000" w:themeColor="text1"/>
          <w:lang w:val="pt-PT"/>
        </w:rPr>
        <w:t>RESULTADOS ESPERADOS</w:t>
      </w:r>
    </w:p>
    <w:p w14:paraId="5EF09677" w14:textId="77777777" w:rsidR="0047389A" w:rsidRPr="00A90BCF" w:rsidRDefault="0047389A" w:rsidP="00427360">
      <w:pPr>
        <w:pBdr>
          <w:top w:val="nil"/>
          <w:left w:val="nil"/>
          <w:bottom w:val="nil"/>
          <w:right w:val="nil"/>
          <w:between w:val="nil"/>
        </w:pBdr>
        <w:spacing w:after="0" w:line="276" w:lineRule="auto"/>
        <w:ind w:left="927"/>
        <w:jc w:val="both"/>
        <w:rPr>
          <w:rFonts w:ascii="Georgia" w:eastAsia="Georgia" w:hAnsi="Georgia" w:cs="Georgia"/>
          <w:b/>
          <w:color w:val="000000" w:themeColor="text1"/>
          <w:lang w:val="pt-PT"/>
        </w:rPr>
      </w:pPr>
    </w:p>
    <w:p w14:paraId="4EC946FE" w14:textId="77777777" w:rsidR="00FA1F52" w:rsidRPr="00A90BCF" w:rsidRDefault="00FA1F52" w:rsidP="00427360">
      <w:p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Espera-se como resultado desta ação tendo em conta as solicitações da</w:t>
      </w:r>
      <w:r w:rsidR="00D76C7C" w:rsidRPr="00A90BCF">
        <w:rPr>
          <w:rFonts w:ascii="Georgia" w:eastAsia="Georgia" w:hAnsi="Georgia" w:cs="Georgia"/>
          <w:color w:val="000000" w:themeColor="text1"/>
          <w:sz w:val="20"/>
          <w:szCs w:val="20"/>
          <w:lang w:val="pt-PT"/>
        </w:rPr>
        <w:t xml:space="preserve"> Fundação BioGuiné</w:t>
      </w:r>
      <w:r w:rsidRPr="00A90BCF">
        <w:rPr>
          <w:rFonts w:ascii="Georgia" w:eastAsia="Georgia" w:hAnsi="Georgia" w:cs="Georgia"/>
          <w:color w:val="000000" w:themeColor="text1"/>
          <w:sz w:val="20"/>
          <w:szCs w:val="20"/>
          <w:lang w:val="pt-PT"/>
        </w:rPr>
        <w:t>:</w:t>
      </w:r>
    </w:p>
    <w:p w14:paraId="1AB57077" w14:textId="77777777" w:rsidR="00D76C7C" w:rsidRPr="00A90BCF" w:rsidRDefault="00D76C7C" w:rsidP="00427360">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Confeção e impressão de folheto </w:t>
      </w:r>
      <w:r w:rsidR="00F02A26" w:rsidRPr="00A90BCF">
        <w:rPr>
          <w:rFonts w:ascii="Georgia" w:eastAsia="Georgia" w:hAnsi="Georgia" w:cs="Georgia"/>
          <w:color w:val="000000" w:themeColor="text1"/>
          <w:sz w:val="20"/>
          <w:szCs w:val="20"/>
          <w:lang w:val="pt-PT"/>
        </w:rPr>
        <w:t xml:space="preserve">informativo </w:t>
      </w:r>
      <w:r w:rsidRPr="00A90BCF">
        <w:rPr>
          <w:rFonts w:ascii="Georgia" w:eastAsia="Georgia" w:hAnsi="Georgia" w:cs="Georgia"/>
          <w:color w:val="000000" w:themeColor="text1"/>
          <w:sz w:val="20"/>
          <w:szCs w:val="20"/>
          <w:lang w:val="pt-PT"/>
        </w:rPr>
        <w:t>institucional;</w:t>
      </w:r>
    </w:p>
    <w:p w14:paraId="3DA8582D" w14:textId="77777777" w:rsidR="00D76C7C" w:rsidRPr="00A90BCF" w:rsidRDefault="00F02A26" w:rsidP="00427360">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Produção de </w:t>
      </w:r>
      <w:r w:rsidR="00D76C7C" w:rsidRPr="00A90BCF">
        <w:rPr>
          <w:rFonts w:ascii="Georgia" w:eastAsia="Georgia" w:hAnsi="Georgia" w:cs="Georgia"/>
          <w:color w:val="000000" w:themeColor="text1"/>
          <w:sz w:val="20"/>
          <w:szCs w:val="20"/>
          <w:lang w:val="pt-PT"/>
        </w:rPr>
        <w:t>Cartões de visita físico e digital (rodapé de assinatura de e-mail) para os funcionários;</w:t>
      </w:r>
    </w:p>
    <w:p w14:paraId="7E4B931B" w14:textId="77777777" w:rsidR="00D76C7C" w:rsidRPr="00A90BCF" w:rsidRDefault="00D76C7C" w:rsidP="00427360">
      <w:pPr>
        <w:pStyle w:val="PargrafodaLista"/>
        <w:numPr>
          <w:ilvl w:val="0"/>
          <w:numId w:val="8"/>
        </w:numPr>
        <w:spacing w:line="276" w:lineRule="auto"/>
        <w:jc w:val="both"/>
        <w:rPr>
          <w:rFonts w:ascii="Georgia" w:eastAsia="Georgia" w:hAnsi="Georgia" w:cs="Georgia"/>
          <w:color w:val="000000" w:themeColor="text1"/>
          <w:sz w:val="20"/>
          <w:szCs w:val="20"/>
          <w:lang w:val="pt-PT"/>
        </w:rPr>
      </w:pPr>
      <w:proofErr w:type="spellStart"/>
      <w:r w:rsidRPr="00A90BCF">
        <w:rPr>
          <w:rFonts w:ascii="Georgia" w:eastAsia="Georgia" w:hAnsi="Georgia" w:cs="Georgia"/>
          <w:color w:val="000000" w:themeColor="text1"/>
          <w:sz w:val="20"/>
          <w:szCs w:val="20"/>
          <w:lang w:val="pt-PT"/>
        </w:rPr>
        <w:t>Roll</w:t>
      </w:r>
      <w:proofErr w:type="spellEnd"/>
      <w:r w:rsidRPr="00A90BCF">
        <w:rPr>
          <w:rFonts w:ascii="Georgia" w:eastAsia="Georgia" w:hAnsi="Georgia" w:cs="Georgia"/>
          <w:color w:val="000000" w:themeColor="text1"/>
          <w:sz w:val="20"/>
          <w:szCs w:val="20"/>
          <w:lang w:val="pt-PT"/>
        </w:rPr>
        <w:t xml:space="preserve"> </w:t>
      </w:r>
      <w:proofErr w:type="spellStart"/>
      <w:r w:rsidRPr="00A90BCF">
        <w:rPr>
          <w:rFonts w:ascii="Georgia" w:eastAsia="Georgia" w:hAnsi="Georgia" w:cs="Georgia"/>
          <w:color w:val="000000" w:themeColor="text1"/>
          <w:sz w:val="20"/>
          <w:szCs w:val="20"/>
          <w:lang w:val="pt-PT"/>
        </w:rPr>
        <w:t>Up</w:t>
      </w:r>
      <w:proofErr w:type="spellEnd"/>
      <w:r w:rsidRPr="00A90BCF">
        <w:rPr>
          <w:rFonts w:ascii="Georgia" w:eastAsia="Georgia" w:hAnsi="Georgia" w:cs="Georgia"/>
          <w:color w:val="000000" w:themeColor="text1"/>
          <w:sz w:val="20"/>
          <w:szCs w:val="20"/>
          <w:lang w:val="pt-PT"/>
        </w:rPr>
        <w:t xml:space="preserve"> institucional;</w:t>
      </w:r>
    </w:p>
    <w:p w14:paraId="34576E11" w14:textId="77777777" w:rsidR="00D76C7C" w:rsidRPr="00A90BCF" w:rsidRDefault="00D76C7C" w:rsidP="00427360">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Camisolas polo </w:t>
      </w:r>
      <w:r w:rsidR="00F02A26" w:rsidRPr="00A90BCF">
        <w:rPr>
          <w:rFonts w:ascii="Georgia" w:eastAsia="Georgia" w:hAnsi="Georgia" w:cs="Georgia"/>
          <w:color w:val="000000" w:themeColor="text1"/>
          <w:sz w:val="20"/>
          <w:szCs w:val="20"/>
          <w:lang w:val="pt-PT"/>
        </w:rPr>
        <w:t xml:space="preserve">em algodão </w:t>
      </w:r>
      <w:r w:rsidRPr="00A90BCF">
        <w:rPr>
          <w:rFonts w:ascii="Georgia" w:eastAsia="Georgia" w:hAnsi="Georgia" w:cs="Georgia"/>
          <w:color w:val="000000" w:themeColor="text1"/>
          <w:sz w:val="20"/>
          <w:szCs w:val="20"/>
          <w:lang w:val="pt-PT"/>
        </w:rPr>
        <w:t>personalizados com bordado;</w:t>
      </w:r>
    </w:p>
    <w:p w14:paraId="19265460" w14:textId="77777777" w:rsidR="00D76C7C" w:rsidRPr="00A90BCF" w:rsidRDefault="00D76C7C" w:rsidP="00427360">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Chapéus personalizados com estampa ou bordado;</w:t>
      </w:r>
    </w:p>
    <w:p w14:paraId="6E7FA450" w14:textId="77777777" w:rsidR="00D76C7C" w:rsidRPr="00A90BCF" w:rsidRDefault="00D76C7C" w:rsidP="00427360">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Criação de páginas na</w:t>
      </w:r>
      <w:r w:rsidR="00F02A26" w:rsidRPr="00A90BCF">
        <w:rPr>
          <w:rFonts w:ascii="Georgia" w:eastAsia="Georgia" w:hAnsi="Georgia" w:cs="Georgia"/>
          <w:color w:val="000000" w:themeColor="text1"/>
          <w:sz w:val="20"/>
          <w:szCs w:val="20"/>
          <w:lang w:val="pt-PT"/>
        </w:rPr>
        <w:t>s</w:t>
      </w:r>
      <w:r w:rsidRPr="00A90BCF">
        <w:rPr>
          <w:rFonts w:ascii="Georgia" w:eastAsia="Georgia" w:hAnsi="Georgia" w:cs="Georgia"/>
          <w:color w:val="000000" w:themeColor="text1"/>
          <w:sz w:val="20"/>
          <w:szCs w:val="20"/>
          <w:lang w:val="pt-PT"/>
        </w:rPr>
        <w:t xml:space="preserve"> Redes Sociais (Facebook, </w:t>
      </w:r>
      <w:r w:rsidR="00C763EC" w:rsidRPr="00A90BCF">
        <w:rPr>
          <w:rFonts w:ascii="Georgia" w:eastAsia="Georgia" w:hAnsi="Georgia" w:cs="Georgia"/>
          <w:color w:val="000000" w:themeColor="text1"/>
          <w:sz w:val="20"/>
          <w:szCs w:val="20"/>
          <w:lang w:val="pt-PT"/>
        </w:rPr>
        <w:t>Twitter</w:t>
      </w:r>
      <w:r w:rsidRPr="00A90BCF">
        <w:rPr>
          <w:rFonts w:ascii="Georgia" w:eastAsia="Georgia" w:hAnsi="Georgia" w:cs="Georgia"/>
          <w:color w:val="000000" w:themeColor="text1"/>
          <w:sz w:val="20"/>
          <w:szCs w:val="20"/>
          <w:lang w:val="pt-PT"/>
        </w:rPr>
        <w:t xml:space="preserve">, </w:t>
      </w:r>
      <w:proofErr w:type="spellStart"/>
      <w:r w:rsidRPr="00A90BCF">
        <w:rPr>
          <w:rFonts w:ascii="Georgia" w:eastAsia="Georgia" w:hAnsi="Georgia" w:cs="Georgia"/>
          <w:color w:val="000000" w:themeColor="text1"/>
          <w:sz w:val="20"/>
          <w:szCs w:val="20"/>
          <w:lang w:val="pt-PT"/>
        </w:rPr>
        <w:t>Lin</w:t>
      </w:r>
      <w:r w:rsidR="00A90BCF">
        <w:rPr>
          <w:rFonts w:ascii="Georgia" w:eastAsia="Georgia" w:hAnsi="Georgia" w:cs="Georgia"/>
          <w:color w:val="000000" w:themeColor="text1"/>
          <w:sz w:val="20"/>
          <w:szCs w:val="20"/>
          <w:lang w:val="pt-PT"/>
        </w:rPr>
        <w:t>k</w:t>
      </w:r>
      <w:r w:rsidRPr="00A90BCF">
        <w:rPr>
          <w:rFonts w:ascii="Georgia" w:eastAsia="Georgia" w:hAnsi="Georgia" w:cs="Georgia"/>
          <w:color w:val="000000" w:themeColor="text1"/>
          <w:sz w:val="20"/>
          <w:szCs w:val="20"/>
          <w:lang w:val="pt-PT"/>
        </w:rPr>
        <w:t>edIn</w:t>
      </w:r>
      <w:proofErr w:type="spellEnd"/>
      <w:r w:rsidRPr="00A90BCF">
        <w:rPr>
          <w:rFonts w:ascii="Georgia" w:eastAsia="Georgia" w:hAnsi="Georgia" w:cs="Georgia"/>
          <w:color w:val="000000" w:themeColor="text1"/>
          <w:sz w:val="20"/>
          <w:szCs w:val="20"/>
          <w:lang w:val="pt-PT"/>
        </w:rPr>
        <w:t>, canal no Youtube);</w:t>
      </w:r>
    </w:p>
    <w:p w14:paraId="31CF8F2B" w14:textId="77777777" w:rsidR="00F02A26" w:rsidRPr="00A90BCF" w:rsidRDefault="00F02A26" w:rsidP="00427360">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Criação de Grupo no Chat WhatsApp para comunicações e interações com os parceiros;</w:t>
      </w:r>
    </w:p>
    <w:p w14:paraId="02B43313" w14:textId="77777777" w:rsidR="00D76C7C" w:rsidRPr="00A90BCF" w:rsidRDefault="00D76C7C" w:rsidP="00427360">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Captação de imagens fotográficas </w:t>
      </w:r>
      <w:r w:rsidR="003D32C4" w:rsidRPr="00A90BCF">
        <w:rPr>
          <w:rFonts w:ascii="Georgia" w:eastAsia="Georgia" w:hAnsi="Georgia" w:cs="Georgia"/>
          <w:color w:val="000000" w:themeColor="text1"/>
          <w:sz w:val="20"/>
          <w:szCs w:val="20"/>
          <w:lang w:val="pt-PT"/>
        </w:rPr>
        <w:t>das</w:t>
      </w:r>
      <w:r w:rsidRPr="00A90BCF">
        <w:rPr>
          <w:rFonts w:ascii="Georgia" w:eastAsia="Georgia" w:hAnsi="Georgia" w:cs="Georgia"/>
          <w:color w:val="000000" w:themeColor="text1"/>
          <w:sz w:val="20"/>
          <w:szCs w:val="20"/>
          <w:lang w:val="pt-PT"/>
        </w:rPr>
        <w:t xml:space="preserve"> atividades financiadas </w:t>
      </w:r>
      <w:r w:rsidR="003D32C4" w:rsidRPr="00A90BCF">
        <w:rPr>
          <w:rFonts w:ascii="Georgia" w:eastAsia="Georgia" w:hAnsi="Georgia" w:cs="Georgia"/>
          <w:color w:val="000000" w:themeColor="text1"/>
          <w:sz w:val="20"/>
          <w:szCs w:val="20"/>
          <w:lang w:val="pt-PT"/>
        </w:rPr>
        <w:t xml:space="preserve">pela Fundação e Parceiros. Por exemplo: </w:t>
      </w:r>
      <w:r w:rsidRPr="00A90BCF">
        <w:rPr>
          <w:rFonts w:ascii="Georgia" w:eastAsia="Georgia" w:hAnsi="Georgia" w:cs="Georgia"/>
          <w:color w:val="000000" w:themeColor="text1"/>
          <w:sz w:val="20"/>
          <w:szCs w:val="20"/>
          <w:lang w:val="pt-PT"/>
        </w:rPr>
        <w:t>FFEM (Radio, horticultura, hospital);</w:t>
      </w:r>
    </w:p>
    <w:p w14:paraId="56181A32" w14:textId="77777777" w:rsidR="00D76C7C" w:rsidRPr="00A90BCF" w:rsidRDefault="00FA1F52" w:rsidP="00427360">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lastRenderedPageBreak/>
        <w:t>Produção de vários vídeos e ou minifilmes de</w:t>
      </w:r>
      <w:r w:rsidR="00D76C7C" w:rsidRPr="00A90BCF">
        <w:rPr>
          <w:rFonts w:ascii="Times New Roman" w:eastAsiaTheme="minorHAnsi" w:hAnsi="Times New Roman" w:cs="Times New Roman"/>
          <w:color w:val="000000" w:themeColor="text1"/>
          <w:sz w:val="28"/>
          <w:lang w:val="pt-PT" w:eastAsia="en-US"/>
        </w:rPr>
        <w:t xml:space="preserve"> </w:t>
      </w:r>
      <w:r w:rsidR="00D76C7C" w:rsidRPr="00A90BCF">
        <w:rPr>
          <w:rFonts w:ascii="Georgia" w:eastAsia="Georgia" w:hAnsi="Georgia" w:cs="Georgia"/>
          <w:color w:val="000000" w:themeColor="text1"/>
          <w:sz w:val="20"/>
          <w:szCs w:val="20"/>
          <w:lang w:val="pt-PT"/>
        </w:rPr>
        <w:t>testemunhos dos beneficiários das ações da FBG</w:t>
      </w:r>
      <w:r w:rsidR="00F02A26" w:rsidRPr="00A90BCF">
        <w:rPr>
          <w:rFonts w:ascii="Georgia" w:eastAsia="Georgia" w:hAnsi="Georgia" w:cs="Georgia"/>
          <w:color w:val="000000" w:themeColor="text1"/>
          <w:sz w:val="20"/>
          <w:szCs w:val="20"/>
          <w:lang w:val="pt-PT"/>
        </w:rPr>
        <w:t>. Estes devem variar de 2 a 5 minutos</w:t>
      </w:r>
      <w:r w:rsidR="00D76C7C" w:rsidRPr="00A90BCF">
        <w:rPr>
          <w:rFonts w:ascii="Georgia" w:eastAsia="Georgia" w:hAnsi="Georgia" w:cs="Georgia"/>
          <w:color w:val="000000" w:themeColor="text1"/>
          <w:sz w:val="20"/>
          <w:szCs w:val="20"/>
          <w:lang w:val="pt-PT"/>
        </w:rPr>
        <w:t>;</w:t>
      </w:r>
    </w:p>
    <w:p w14:paraId="75B1D624" w14:textId="77777777" w:rsidR="007262E1" w:rsidRPr="00A90BCF" w:rsidRDefault="007262E1" w:rsidP="00C763EC">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Os audiovisuais (minifilmes) devem ser gravados em crioulo com legendas em português; em caso necessário poderá ser solicitada a legendagem em língua estrangeira. Também devem ser em alta resolução com design e efeitos dinâmicos, moderno para atrair a atenção dos visualizadores; reunir condições para sua divulgação em qualquer canal de comunicação (televisão; website e na </w:t>
      </w:r>
      <w:proofErr w:type="gramStart"/>
      <w:r w:rsidRPr="00A90BCF">
        <w:rPr>
          <w:rFonts w:ascii="Georgia" w:eastAsia="Georgia" w:hAnsi="Georgia" w:cs="Georgia"/>
          <w:color w:val="000000" w:themeColor="text1"/>
          <w:sz w:val="20"/>
          <w:szCs w:val="20"/>
          <w:lang w:val="pt-PT"/>
        </w:rPr>
        <w:t>media</w:t>
      </w:r>
      <w:proofErr w:type="gramEnd"/>
      <w:r w:rsidRPr="00A90BCF">
        <w:rPr>
          <w:rFonts w:ascii="Georgia" w:eastAsia="Georgia" w:hAnsi="Georgia" w:cs="Georgia"/>
          <w:color w:val="000000" w:themeColor="text1"/>
          <w:sz w:val="20"/>
          <w:szCs w:val="20"/>
          <w:lang w:val="pt-PT"/>
        </w:rPr>
        <w:t xml:space="preserve"> social);</w:t>
      </w:r>
    </w:p>
    <w:p w14:paraId="42711C16" w14:textId="77777777" w:rsidR="00D76C7C" w:rsidRPr="00A90BCF" w:rsidRDefault="00D76C7C" w:rsidP="00427360">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Placa de sinalização de localização do escritório ao nível do prédio;</w:t>
      </w:r>
    </w:p>
    <w:p w14:paraId="084F5F52" w14:textId="77777777" w:rsidR="00D76C7C" w:rsidRPr="00A90BCF" w:rsidRDefault="00D76C7C" w:rsidP="00427360">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Impressão e preparação de quadros para ornamentação de escritório da Fundação;</w:t>
      </w:r>
    </w:p>
    <w:p w14:paraId="680892C5" w14:textId="77777777" w:rsidR="00D76C7C" w:rsidRPr="00A90BCF" w:rsidRDefault="00D76C7C" w:rsidP="00427360">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Elaboração de artigos jornalísticos sobre a Fundação e suas ações a serem divulgados na plataforma Web da Fundação;</w:t>
      </w:r>
    </w:p>
    <w:p w14:paraId="2BF3826F" w14:textId="77777777" w:rsidR="00F02A26" w:rsidRPr="00A90BCF" w:rsidRDefault="00F02A26" w:rsidP="00F02A26">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Produção de algumas informações notícias sobre os trabalhos da fundação para atualização de website e divulgação nas Redes Sociais</w:t>
      </w:r>
      <w:r w:rsidR="007262E1" w:rsidRPr="00A90BCF">
        <w:rPr>
          <w:rFonts w:ascii="Georgia" w:eastAsia="Georgia" w:hAnsi="Georgia" w:cs="Georgia"/>
          <w:color w:val="000000" w:themeColor="text1"/>
          <w:sz w:val="20"/>
          <w:szCs w:val="20"/>
          <w:lang w:val="pt-PT"/>
        </w:rPr>
        <w:t>;</w:t>
      </w:r>
    </w:p>
    <w:p w14:paraId="37DFA142" w14:textId="21D11160" w:rsidR="0047389A" w:rsidRPr="00A90BCF" w:rsidRDefault="007262E1" w:rsidP="00427360">
      <w:pPr>
        <w:pStyle w:val="PargrafodaLista"/>
        <w:numPr>
          <w:ilvl w:val="0"/>
          <w:numId w:val="8"/>
        </w:num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Os roteiros e todas as informações a transmitir devem promover a importância da </w:t>
      </w:r>
      <w:r w:rsidR="001E78BE" w:rsidRPr="00A90BCF">
        <w:rPr>
          <w:rFonts w:ascii="Georgia" w:eastAsia="Georgia" w:hAnsi="Georgia" w:cs="Georgia"/>
          <w:color w:val="000000" w:themeColor="text1"/>
          <w:sz w:val="20"/>
          <w:szCs w:val="20"/>
          <w:lang w:val="pt-PT"/>
        </w:rPr>
        <w:t>F</w:t>
      </w:r>
      <w:r w:rsidRPr="00A90BCF">
        <w:rPr>
          <w:rFonts w:ascii="Georgia" w:eastAsia="Georgia" w:hAnsi="Georgia" w:cs="Georgia"/>
          <w:color w:val="000000" w:themeColor="text1"/>
          <w:sz w:val="20"/>
          <w:szCs w:val="20"/>
          <w:lang w:val="pt-PT"/>
        </w:rPr>
        <w:t xml:space="preserve">undação </w:t>
      </w:r>
      <w:r w:rsidR="001E78BE" w:rsidRPr="00A90BCF">
        <w:rPr>
          <w:rFonts w:ascii="Georgia" w:eastAsia="Georgia" w:hAnsi="Georgia" w:cs="Georgia"/>
          <w:color w:val="000000" w:themeColor="text1"/>
          <w:sz w:val="20"/>
          <w:szCs w:val="20"/>
          <w:lang w:val="pt-PT"/>
        </w:rPr>
        <w:t xml:space="preserve">BioGuiné </w:t>
      </w:r>
      <w:r w:rsidR="00132431">
        <w:rPr>
          <w:rFonts w:ascii="Georgia" w:eastAsia="Georgia" w:hAnsi="Georgia" w:cs="Georgia"/>
          <w:color w:val="000000" w:themeColor="text1"/>
          <w:sz w:val="20"/>
          <w:szCs w:val="20"/>
          <w:lang w:val="pt-PT"/>
        </w:rPr>
        <w:t xml:space="preserve">para assegurar um financiamento durável </w:t>
      </w:r>
      <w:r w:rsidRPr="00A90BCF">
        <w:rPr>
          <w:rFonts w:ascii="Georgia" w:eastAsia="Georgia" w:hAnsi="Georgia" w:cs="Georgia"/>
          <w:color w:val="000000" w:themeColor="text1"/>
          <w:sz w:val="20"/>
          <w:szCs w:val="20"/>
          <w:lang w:val="pt-PT"/>
        </w:rPr>
        <w:t>para a conservação da biodiversidade, gestão das áreas protegidas assim como o apoio ao desenvolvimento comunitário</w:t>
      </w:r>
      <w:r w:rsidR="00C763EC" w:rsidRPr="00A90BCF">
        <w:rPr>
          <w:rFonts w:ascii="Georgia" w:eastAsia="Georgia" w:hAnsi="Georgia" w:cs="Georgia"/>
          <w:color w:val="000000" w:themeColor="text1"/>
          <w:sz w:val="20"/>
          <w:szCs w:val="20"/>
          <w:lang w:val="pt-PT"/>
        </w:rPr>
        <w:t>.</w:t>
      </w:r>
    </w:p>
    <w:p w14:paraId="193A3F04" w14:textId="77777777" w:rsidR="0047389A" w:rsidRPr="00A90BCF" w:rsidRDefault="00E54857" w:rsidP="00427360">
      <w:pPr>
        <w:numPr>
          <w:ilvl w:val="0"/>
          <w:numId w:val="7"/>
        </w:numPr>
        <w:pBdr>
          <w:top w:val="nil"/>
          <w:left w:val="nil"/>
          <w:bottom w:val="nil"/>
          <w:right w:val="nil"/>
          <w:between w:val="nil"/>
        </w:pBdr>
        <w:spacing w:line="276" w:lineRule="auto"/>
        <w:jc w:val="both"/>
        <w:rPr>
          <w:rFonts w:ascii="Georgia" w:eastAsia="Georgia" w:hAnsi="Georgia" w:cs="Georgia"/>
          <w:b/>
          <w:color w:val="000000" w:themeColor="text1"/>
          <w:lang w:val="pt-PT"/>
        </w:rPr>
      </w:pPr>
      <w:r w:rsidRPr="00A90BCF">
        <w:rPr>
          <w:rFonts w:ascii="Georgia" w:eastAsia="Georgia" w:hAnsi="Georgia" w:cs="Georgia"/>
          <w:b/>
          <w:color w:val="000000" w:themeColor="text1"/>
          <w:lang w:val="pt-PT"/>
        </w:rPr>
        <w:t>METODOLOGIA</w:t>
      </w:r>
    </w:p>
    <w:p w14:paraId="6A902E5A" w14:textId="77777777" w:rsidR="00A339C6" w:rsidRPr="00A90BCF" w:rsidRDefault="00A339C6" w:rsidP="00427360">
      <w:p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O processo de confeção e produção de Artigos de Comunicação para a Fundação BioGuiné será baseado no fornecimento de dados e informações da parte da administração da própria organização e na recolha de informações e dados no terreno (áreas protegidas e outras localidades onde tem ações). </w:t>
      </w:r>
    </w:p>
    <w:p w14:paraId="5D296951" w14:textId="468D14A0" w:rsidR="00F21970" w:rsidRDefault="00A339C6" w:rsidP="00A339C6">
      <w:p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O gabinete contratado deverá reunir todas as informações e apresentar propostas à Fundação para análise, apresentar propostas de melhoria, se necessário, e aprovar quaisquer trabalhos tendo em conta os resultados esperados. </w:t>
      </w:r>
    </w:p>
    <w:p w14:paraId="384F31D9" w14:textId="326EBBDA" w:rsidR="00A339C6" w:rsidRPr="00A90BCF" w:rsidRDefault="00A339C6" w:rsidP="00A339C6">
      <w:p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Assim, a metodologia de trabalho será baseada em:</w:t>
      </w:r>
    </w:p>
    <w:p w14:paraId="51383509" w14:textId="77777777" w:rsidR="0047389A" w:rsidRPr="00A90BCF" w:rsidRDefault="00E54857" w:rsidP="00427360">
      <w:pPr>
        <w:numPr>
          <w:ilvl w:val="0"/>
          <w:numId w:val="9"/>
        </w:numPr>
        <w:pBdr>
          <w:top w:val="nil"/>
          <w:left w:val="nil"/>
          <w:bottom w:val="nil"/>
          <w:right w:val="nil"/>
          <w:between w:val="nil"/>
        </w:pBdr>
        <w:spacing w:after="0" w:line="276" w:lineRule="auto"/>
        <w:jc w:val="both"/>
        <w:rPr>
          <w:color w:val="000000" w:themeColor="text1"/>
          <w:sz w:val="20"/>
          <w:szCs w:val="20"/>
          <w:lang w:val="pt-PT"/>
        </w:rPr>
      </w:pPr>
      <w:r w:rsidRPr="00A90BCF">
        <w:rPr>
          <w:rFonts w:ascii="Georgia" w:eastAsia="Georgia" w:hAnsi="Georgia" w:cs="Georgia"/>
          <w:color w:val="000000" w:themeColor="text1"/>
          <w:sz w:val="20"/>
          <w:szCs w:val="20"/>
          <w:lang w:val="pt-PT"/>
        </w:rPr>
        <w:t>Re</w:t>
      </w:r>
      <w:r w:rsidR="00257958" w:rsidRPr="00A90BCF">
        <w:rPr>
          <w:rFonts w:ascii="Georgia" w:eastAsia="Georgia" w:hAnsi="Georgia" w:cs="Georgia"/>
          <w:color w:val="000000" w:themeColor="text1"/>
          <w:sz w:val="20"/>
          <w:szCs w:val="20"/>
          <w:lang w:val="pt-PT"/>
        </w:rPr>
        <w:t>alização de re</w:t>
      </w:r>
      <w:r w:rsidRPr="00A90BCF">
        <w:rPr>
          <w:rFonts w:ascii="Georgia" w:eastAsia="Georgia" w:hAnsi="Georgia" w:cs="Georgia"/>
          <w:color w:val="000000" w:themeColor="text1"/>
          <w:sz w:val="20"/>
          <w:szCs w:val="20"/>
          <w:lang w:val="pt-PT"/>
        </w:rPr>
        <w:t>uni</w:t>
      </w:r>
      <w:r w:rsidR="00257958" w:rsidRPr="00A90BCF">
        <w:rPr>
          <w:rFonts w:ascii="Georgia" w:eastAsia="Georgia" w:hAnsi="Georgia" w:cs="Georgia"/>
          <w:color w:val="000000" w:themeColor="text1"/>
          <w:sz w:val="20"/>
          <w:szCs w:val="20"/>
          <w:lang w:val="pt-PT"/>
        </w:rPr>
        <w:t xml:space="preserve">ões de </w:t>
      </w:r>
      <w:r w:rsidRPr="00A90BCF">
        <w:rPr>
          <w:rFonts w:ascii="Georgia" w:eastAsia="Georgia" w:hAnsi="Georgia" w:cs="Georgia"/>
          <w:color w:val="000000" w:themeColor="text1"/>
          <w:sz w:val="20"/>
          <w:szCs w:val="20"/>
          <w:lang w:val="pt-PT"/>
        </w:rPr>
        <w:t xml:space="preserve">briefing com a equipa da </w:t>
      </w:r>
      <w:r w:rsidR="00A339C6" w:rsidRPr="00A90BCF">
        <w:rPr>
          <w:rFonts w:ascii="Georgia" w:eastAsia="Georgia" w:hAnsi="Georgia" w:cs="Georgia"/>
          <w:color w:val="000000" w:themeColor="text1"/>
          <w:sz w:val="20"/>
          <w:szCs w:val="20"/>
          <w:lang w:val="pt-PT"/>
        </w:rPr>
        <w:t>Fundação a</w:t>
      </w:r>
      <w:r w:rsidR="00257958" w:rsidRPr="00A90BCF">
        <w:rPr>
          <w:rFonts w:ascii="Georgia" w:eastAsia="Georgia" w:hAnsi="Georgia" w:cs="Georgia"/>
          <w:color w:val="000000" w:themeColor="text1"/>
          <w:sz w:val="20"/>
          <w:szCs w:val="20"/>
          <w:lang w:val="pt-PT"/>
        </w:rPr>
        <w:t xml:space="preserve"> cada necessidade de </w:t>
      </w:r>
      <w:r w:rsidR="00A339C6" w:rsidRPr="00A90BCF">
        <w:rPr>
          <w:rFonts w:ascii="Georgia" w:eastAsia="Georgia" w:hAnsi="Georgia" w:cs="Georgia"/>
          <w:color w:val="000000" w:themeColor="text1"/>
          <w:sz w:val="20"/>
          <w:szCs w:val="20"/>
          <w:lang w:val="pt-PT"/>
        </w:rPr>
        <w:t>realização da tarefa</w:t>
      </w:r>
      <w:r w:rsidRPr="00A90BCF">
        <w:rPr>
          <w:rFonts w:ascii="Georgia" w:eastAsia="Georgia" w:hAnsi="Georgia" w:cs="Georgia"/>
          <w:color w:val="000000" w:themeColor="text1"/>
          <w:sz w:val="20"/>
          <w:szCs w:val="20"/>
          <w:lang w:val="pt-PT"/>
        </w:rPr>
        <w:t xml:space="preserve">; </w:t>
      </w:r>
    </w:p>
    <w:p w14:paraId="745786FD" w14:textId="77777777" w:rsidR="00257958" w:rsidRPr="00A90BCF" w:rsidRDefault="00257958" w:rsidP="00427360">
      <w:pPr>
        <w:numPr>
          <w:ilvl w:val="0"/>
          <w:numId w:val="9"/>
        </w:numPr>
        <w:pBdr>
          <w:top w:val="nil"/>
          <w:left w:val="nil"/>
          <w:bottom w:val="nil"/>
          <w:right w:val="nil"/>
          <w:between w:val="nil"/>
        </w:pBdr>
        <w:spacing w:after="0" w:line="276" w:lineRule="auto"/>
        <w:jc w:val="both"/>
        <w:rPr>
          <w:color w:val="000000" w:themeColor="text1"/>
          <w:sz w:val="20"/>
          <w:szCs w:val="20"/>
          <w:lang w:val="pt-PT"/>
        </w:rPr>
      </w:pPr>
      <w:r w:rsidRPr="00A90BCF">
        <w:rPr>
          <w:rFonts w:ascii="Georgia" w:eastAsia="Georgia" w:hAnsi="Georgia" w:cs="Georgia"/>
          <w:color w:val="000000" w:themeColor="text1"/>
          <w:sz w:val="20"/>
          <w:szCs w:val="20"/>
          <w:lang w:val="pt-PT"/>
        </w:rPr>
        <w:t>Redefinição conjunta da metodologia de trabalho;</w:t>
      </w:r>
    </w:p>
    <w:p w14:paraId="5CE28741" w14:textId="77777777" w:rsidR="0047389A" w:rsidRPr="00A90BCF" w:rsidRDefault="00257958" w:rsidP="00427360">
      <w:pPr>
        <w:numPr>
          <w:ilvl w:val="0"/>
          <w:numId w:val="9"/>
        </w:numPr>
        <w:pBdr>
          <w:top w:val="nil"/>
          <w:left w:val="nil"/>
          <w:bottom w:val="nil"/>
          <w:right w:val="nil"/>
          <w:between w:val="nil"/>
        </w:pBdr>
        <w:spacing w:after="0" w:line="276" w:lineRule="auto"/>
        <w:jc w:val="both"/>
        <w:rPr>
          <w:color w:val="000000" w:themeColor="text1"/>
          <w:sz w:val="20"/>
          <w:szCs w:val="20"/>
          <w:lang w:val="pt-PT"/>
        </w:rPr>
      </w:pPr>
      <w:r w:rsidRPr="00A90BCF">
        <w:rPr>
          <w:rFonts w:ascii="Georgia" w:eastAsia="Georgia" w:hAnsi="Georgia" w:cs="Georgia"/>
          <w:color w:val="000000" w:themeColor="text1"/>
          <w:sz w:val="20"/>
          <w:szCs w:val="20"/>
          <w:lang w:val="pt-PT"/>
        </w:rPr>
        <w:t xml:space="preserve">Definição de </w:t>
      </w:r>
      <w:r w:rsidR="00E54857" w:rsidRPr="00A90BCF">
        <w:rPr>
          <w:rFonts w:ascii="Georgia" w:eastAsia="Georgia" w:hAnsi="Georgia" w:cs="Georgia"/>
          <w:color w:val="000000" w:themeColor="text1"/>
          <w:sz w:val="20"/>
          <w:szCs w:val="20"/>
          <w:lang w:val="pt-PT"/>
        </w:rPr>
        <w:t xml:space="preserve">plano </w:t>
      </w:r>
      <w:r w:rsidRPr="00A90BCF">
        <w:rPr>
          <w:rFonts w:ascii="Georgia" w:eastAsia="Georgia" w:hAnsi="Georgia" w:cs="Georgia"/>
          <w:color w:val="000000" w:themeColor="text1"/>
          <w:sz w:val="20"/>
          <w:szCs w:val="20"/>
          <w:lang w:val="pt-PT"/>
        </w:rPr>
        <w:t xml:space="preserve">e cronograma </w:t>
      </w:r>
      <w:r w:rsidR="00E54857" w:rsidRPr="00A90BCF">
        <w:rPr>
          <w:rFonts w:ascii="Georgia" w:eastAsia="Georgia" w:hAnsi="Georgia" w:cs="Georgia"/>
          <w:color w:val="000000" w:themeColor="text1"/>
          <w:sz w:val="20"/>
          <w:szCs w:val="20"/>
          <w:lang w:val="pt-PT"/>
        </w:rPr>
        <w:t xml:space="preserve">de trabalho; </w:t>
      </w:r>
    </w:p>
    <w:p w14:paraId="796B9F74" w14:textId="77777777" w:rsidR="00A339C6" w:rsidRPr="00A90BCF" w:rsidRDefault="00A339C6" w:rsidP="00A339C6">
      <w:pPr>
        <w:numPr>
          <w:ilvl w:val="0"/>
          <w:numId w:val="9"/>
        </w:numPr>
        <w:pBdr>
          <w:top w:val="nil"/>
          <w:left w:val="nil"/>
          <w:bottom w:val="nil"/>
          <w:right w:val="nil"/>
          <w:between w:val="nil"/>
        </w:pBdr>
        <w:spacing w:after="0" w:line="276" w:lineRule="auto"/>
        <w:jc w:val="both"/>
        <w:rPr>
          <w:color w:val="000000" w:themeColor="text1"/>
          <w:sz w:val="20"/>
          <w:szCs w:val="20"/>
          <w:lang w:val="pt-PT"/>
        </w:rPr>
      </w:pPr>
      <w:r w:rsidRPr="00A90BCF">
        <w:rPr>
          <w:rFonts w:ascii="Georgia" w:eastAsia="Georgia" w:hAnsi="Georgia" w:cs="Georgia"/>
          <w:color w:val="000000" w:themeColor="text1"/>
          <w:sz w:val="20"/>
          <w:szCs w:val="20"/>
          <w:lang w:val="pt-PT"/>
        </w:rPr>
        <w:t xml:space="preserve">Desenvolvimento de </w:t>
      </w:r>
      <w:proofErr w:type="spellStart"/>
      <w:r w:rsidRPr="00A90BCF">
        <w:rPr>
          <w:rFonts w:ascii="Georgia" w:eastAsia="Georgia" w:hAnsi="Georgia" w:cs="Georgia"/>
          <w:color w:val="000000" w:themeColor="text1"/>
          <w:sz w:val="20"/>
          <w:szCs w:val="20"/>
          <w:lang w:val="pt-PT"/>
        </w:rPr>
        <w:t>drafts</w:t>
      </w:r>
      <w:proofErr w:type="spellEnd"/>
      <w:r w:rsidRPr="00A90BCF">
        <w:rPr>
          <w:rFonts w:ascii="Georgia" w:eastAsia="Georgia" w:hAnsi="Georgia" w:cs="Georgia"/>
          <w:color w:val="000000" w:themeColor="text1"/>
          <w:sz w:val="20"/>
          <w:szCs w:val="20"/>
          <w:lang w:val="pt-PT"/>
        </w:rPr>
        <w:t xml:space="preserve">/roteiros/maquetas sujeitos à aprovação da equipe da Fundação; </w:t>
      </w:r>
    </w:p>
    <w:p w14:paraId="30D112FD" w14:textId="77777777" w:rsidR="0047389A" w:rsidRPr="00A90BCF" w:rsidRDefault="00A339C6" w:rsidP="00427360">
      <w:pPr>
        <w:numPr>
          <w:ilvl w:val="0"/>
          <w:numId w:val="9"/>
        </w:numPr>
        <w:pBdr>
          <w:top w:val="nil"/>
          <w:left w:val="nil"/>
          <w:bottom w:val="nil"/>
          <w:right w:val="nil"/>
          <w:between w:val="nil"/>
        </w:pBdr>
        <w:spacing w:after="0" w:line="276" w:lineRule="auto"/>
        <w:jc w:val="both"/>
        <w:rPr>
          <w:color w:val="000000" w:themeColor="text1"/>
          <w:sz w:val="20"/>
          <w:szCs w:val="20"/>
          <w:lang w:val="pt-PT"/>
        </w:rPr>
      </w:pPr>
      <w:r w:rsidRPr="00A90BCF">
        <w:rPr>
          <w:rFonts w:ascii="Georgia" w:eastAsia="Georgia" w:hAnsi="Georgia" w:cs="Georgia"/>
          <w:color w:val="000000" w:themeColor="text1"/>
          <w:sz w:val="20"/>
          <w:szCs w:val="20"/>
          <w:lang w:val="pt-PT"/>
        </w:rPr>
        <w:t>Realização dos trabalhos;</w:t>
      </w:r>
    </w:p>
    <w:p w14:paraId="5FD23279" w14:textId="77777777" w:rsidR="0047389A" w:rsidRPr="00A90BCF" w:rsidRDefault="0056500A" w:rsidP="00427360">
      <w:pPr>
        <w:numPr>
          <w:ilvl w:val="0"/>
          <w:numId w:val="9"/>
        </w:numPr>
        <w:pBdr>
          <w:top w:val="nil"/>
          <w:left w:val="nil"/>
          <w:bottom w:val="nil"/>
          <w:right w:val="nil"/>
          <w:between w:val="nil"/>
        </w:pBdr>
        <w:spacing w:after="0" w:line="276" w:lineRule="auto"/>
        <w:jc w:val="both"/>
        <w:rPr>
          <w:color w:val="000000" w:themeColor="text1"/>
          <w:sz w:val="20"/>
          <w:szCs w:val="20"/>
          <w:lang w:val="pt-PT"/>
        </w:rPr>
      </w:pPr>
      <w:r w:rsidRPr="00A90BCF">
        <w:rPr>
          <w:rFonts w:ascii="Georgia" w:eastAsia="Georgia" w:hAnsi="Georgia" w:cs="Georgia"/>
          <w:color w:val="000000" w:themeColor="text1"/>
          <w:sz w:val="20"/>
          <w:szCs w:val="20"/>
          <w:lang w:val="pt-PT"/>
        </w:rPr>
        <w:t xml:space="preserve">Apresentação das versões preliminares </w:t>
      </w:r>
      <w:r w:rsidR="00A339C6" w:rsidRPr="00A90BCF">
        <w:rPr>
          <w:rFonts w:ascii="Georgia" w:eastAsia="Georgia" w:hAnsi="Georgia" w:cs="Georgia"/>
          <w:color w:val="000000" w:themeColor="text1"/>
          <w:sz w:val="20"/>
          <w:szCs w:val="20"/>
          <w:lang w:val="pt-PT"/>
        </w:rPr>
        <w:t>de todos os trabalhos</w:t>
      </w:r>
      <w:r w:rsidRPr="00A90BCF">
        <w:rPr>
          <w:rFonts w:ascii="Georgia" w:eastAsia="Georgia" w:hAnsi="Georgia" w:cs="Georgia"/>
          <w:color w:val="000000" w:themeColor="text1"/>
          <w:sz w:val="20"/>
          <w:szCs w:val="20"/>
          <w:lang w:val="pt-PT"/>
        </w:rPr>
        <w:t xml:space="preserve"> para análise e contribuição dos técnicos da </w:t>
      </w:r>
      <w:r w:rsidR="00A339C6" w:rsidRPr="00A90BCF">
        <w:rPr>
          <w:rFonts w:ascii="Georgia" w:eastAsia="Georgia" w:hAnsi="Georgia" w:cs="Georgia"/>
          <w:color w:val="000000" w:themeColor="text1"/>
          <w:sz w:val="20"/>
          <w:szCs w:val="20"/>
          <w:lang w:val="pt-PT"/>
        </w:rPr>
        <w:t>FBG</w:t>
      </w:r>
      <w:r w:rsidR="00E54857" w:rsidRPr="00A90BCF">
        <w:rPr>
          <w:rFonts w:ascii="Georgia" w:eastAsia="Georgia" w:hAnsi="Georgia" w:cs="Georgia"/>
          <w:color w:val="000000" w:themeColor="text1"/>
          <w:sz w:val="20"/>
          <w:szCs w:val="20"/>
          <w:lang w:val="pt-PT"/>
        </w:rPr>
        <w:t xml:space="preserve">; </w:t>
      </w:r>
    </w:p>
    <w:p w14:paraId="1DE73F80" w14:textId="77777777" w:rsidR="0056500A" w:rsidRPr="00A90BCF" w:rsidRDefault="0056500A" w:rsidP="00427360">
      <w:pPr>
        <w:numPr>
          <w:ilvl w:val="0"/>
          <w:numId w:val="9"/>
        </w:numPr>
        <w:pBdr>
          <w:top w:val="nil"/>
          <w:left w:val="nil"/>
          <w:bottom w:val="nil"/>
          <w:right w:val="nil"/>
          <w:between w:val="nil"/>
        </w:pBdr>
        <w:spacing w:after="0" w:line="276" w:lineRule="auto"/>
        <w:jc w:val="both"/>
        <w:rPr>
          <w:color w:val="000000" w:themeColor="text1"/>
          <w:sz w:val="20"/>
          <w:szCs w:val="20"/>
          <w:lang w:val="pt-PT"/>
        </w:rPr>
      </w:pPr>
      <w:r w:rsidRPr="00A90BCF">
        <w:rPr>
          <w:rFonts w:ascii="Georgia" w:eastAsia="Georgia" w:hAnsi="Georgia" w:cs="Georgia"/>
          <w:color w:val="000000" w:themeColor="text1"/>
          <w:sz w:val="20"/>
          <w:szCs w:val="20"/>
          <w:lang w:val="pt-PT"/>
        </w:rPr>
        <w:t xml:space="preserve">Integração das </w:t>
      </w:r>
      <w:r w:rsidR="00E54857" w:rsidRPr="00A90BCF">
        <w:rPr>
          <w:rFonts w:ascii="Georgia" w:eastAsia="Georgia" w:hAnsi="Georgia" w:cs="Georgia"/>
          <w:color w:val="000000" w:themeColor="text1"/>
          <w:sz w:val="20"/>
          <w:szCs w:val="20"/>
          <w:lang w:val="pt-PT"/>
        </w:rPr>
        <w:t>consideraç</w:t>
      </w:r>
      <w:r w:rsidRPr="00A90BCF">
        <w:rPr>
          <w:rFonts w:ascii="Georgia" w:eastAsia="Georgia" w:hAnsi="Georgia" w:cs="Georgia"/>
          <w:color w:val="000000" w:themeColor="text1"/>
          <w:sz w:val="20"/>
          <w:szCs w:val="20"/>
          <w:lang w:val="pt-PT"/>
        </w:rPr>
        <w:t xml:space="preserve">ões provenientes dos técnicos da </w:t>
      </w:r>
      <w:r w:rsidR="00A339C6" w:rsidRPr="00A90BCF">
        <w:rPr>
          <w:rFonts w:ascii="Georgia" w:eastAsia="Georgia" w:hAnsi="Georgia" w:cs="Georgia"/>
          <w:color w:val="000000" w:themeColor="text1"/>
          <w:sz w:val="20"/>
          <w:szCs w:val="20"/>
          <w:lang w:val="pt-PT"/>
        </w:rPr>
        <w:t>FBG</w:t>
      </w:r>
      <w:r w:rsidRPr="00A90BCF">
        <w:rPr>
          <w:rFonts w:ascii="Georgia" w:eastAsia="Georgia" w:hAnsi="Georgia" w:cs="Georgia"/>
          <w:color w:val="000000" w:themeColor="text1"/>
          <w:sz w:val="20"/>
          <w:szCs w:val="20"/>
          <w:lang w:val="pt-PT"/>
        </w:rPr>
        <w:t>;</w:t>
      </w:r>
    </w:p>
    <w:p w14:paraId="4B7BC86C" w14:textId="77777777" w:rsidR="0047389A" w:rsidRPr="00582972" w:rsidRDefault="0056500A" w:rsidP="00427360">
      <w:pPr>
        <w:numPr>
          <w:ilvl w:val="0"/>
          <w:numId w:val="9"/>
        </w:numPr>
        <w:pBdr>
          <w:top w:val="nil"/>
          <w:left w:val="nil"/>
          <w:bottom w:val="nil"/>
          <w:right w:val="nil"/>
          <w:between w:val="nil"/>
        </w:pBdr>
        <w:spacing w:after="0" w:line="276" w:lineRule="auto"/>
        <w:jc w:val="both"/>
        <w:rPr>
          <w:color w:val="000000" w:themeColor="text1"/>
          <w:sz w:val="20"/>
          <w:szCs w:val="20"/>
          <w:lang w:val="pt-PT"/>
        </w:rPr>
      </w:pPr>
      <w:r w:rsidRPr="00A90BCF">
        <w:rPr>
          <w:rFonts w:ascii="Georgia" w:eastAsia="Georgia" w:hAnsi="Georgia" w:cs="Georgia"/>
          <w:color w:val="000000" w:themeColor="text1"/>
          <w:sz w:val="20"/>
          <w:szCs w:val="20"/>
          <w:lang w:val="pt-PT"/>
        </w:rPr>
        <w:t>E</w:t>
      </w:r>
      <w:r w:rsidR="00E54857" w:rsidRPr="00A90BCF">
        <w:rPr>
          <w:rFonts w:ascii="Georgia" w:eastAsia="Georgia" w:hAnsi="Georgia" w:cs="Georgia"/>
          <w:color w:val="000000" w:themeColor="text1"/>
          <w:sz w:val="20"/>
          <w:szCs w:val="20"/>
          <w:lang w:val="pt-PT"/>
        </w:rPr>
        <w:t xml:space="preserve">ntrega </w:t>
      </w:r>
      <w:r w:rsidRPr="00A90BCF">
        <w:rPr>
          <w:rFonts w:ascii="Georgia" w:eastAsia="Georgia" w:hAnsi="Georgia" w:cs="Georgia"/>
          <w:color w:val="000000" w:themeColor="text1"/>
          <w:sz w:val="20"/>
          <w:szCs w:val="20"/>
          <w:lang w:val="pt-PT"/>
        </w:rPr>
        <w:t>d</w:t>
      </w:r>
      <w:r w:rsidR="00E54857" w:rsidRPr="00A90BCF">
        <w:rPr>
          <w:rFonts w:ascii="Georgia" w:eastAsia="Georgia" w:hAnsi="Georgia" w:cs="Georgia"/>
          <w:color w:val="000000" w:themeColor="text1"/>
          <w:sz w:val="20"/>
          <w:szCs w:val="20"/>
          <w:lang w:val="pt-PT"/>
        </w:rPr>
        <w:t>a versão final dos</w:t>
      </w:r>
      <w:r w:rsidRPr="00A90BCF">
        <w:rPr>
          <w:rFonts w:ascii="Georgia" w:eastAsia="Georgia" w:hAnsi="Georgia" w:cs="Georgia"/>
          <w:color w:val="000000" w:themeColor="text1"/>
          <w:sz w:val="20"/>
          <w:szCs w:val="20"/>
          <w:lang w:val="pt-PT"/>
        </w:rPr>
        <w:t xml:space="preserve"> </w:t>
      </w:r>
      <w:r w:rsidR="00A339C6" w:rsidRPr="00A90BCF">
        <w:rPr>
          <w:rFonts w:ascii="Georgia" w:eastAsia="Georgia" w:hAnsi="Georgia" w:cs="Georgia"/>
          <w:color w:val="000000" w:themeColor="text1"/>
          <w:sz w:val="20"/>
          <w:szCs w:val="20"/>
          <w:lang w:val="pt-PT"/>
        </w:rPr>
        <w:t>artigos/materiais</w:t>
      </w:r>
      <w:r w:rsidR="00E54857" w:rsidRPr="00A90BCF">
        <w:rPr>
          <w:rFonts w:ascii="Georgia" w:eastAsia="Georgia" w:hAnsi="Georgia" w:cs="Georgia"/>
          <w:color w:val="000000" w:themeColor="text1"/>
          <w:sz w:val="20"/>
          <w:szCs w:val="20"/>
          <w:lang w:val="pt-PT"/>
        </w:rPr>
        <w:t>.</w:t>
      </w:r>
    </w:p>
    <w:p w14:paraId="1552B824" w14:textId="77777777" w:rsidR="0029272A" w:rsidRDefault="0029272A" w:rsidP="0029272A">
      <w:p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p>
    <w:p w14:paraId="6F04DFF7" w14:textId="0FFDC3F1" w:rsidR="0029272A" w:rsidRPr="00582972" w:rsidRDefault="0029272A" w:rsidP="00582972">
      <w:p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582972">
        <w:rPr>
          <w:rFonts w:ascii="Georgia" w:eastAsia="Georgia" w:hAnsi="Georgia" w:cs="Georgia"/>
          <w:color w:val="000000" w:themeColor="text1"/>
          <w:sz w:val="20"/>
          <w:szCs w:val="20"/>
          <w:lang w:val="pt-PT"/>
        </w:rPr>
        <w:t xml:space="preserve">A Fundação compromete-se a responder aos pedidos de informação e solicitações de informações e a reagir as versões preliminares no prazo máximo de 7 dias úteis. </w:t>
      </w:r>
    </w:p>
    <w:p w14:paraId="799F8CC4" w14:textId="77777777" w:rsidR="0029272A" w:rsidRPr="00A90BCF" w:rsidRDefault="0029272A" w:rsidP="00582972">
      <w:pPr>
        <w:pBdr>
          <w:top w:val="nil"/>
          <w:left w:val="nil"/>
          <w:bottom w:val="nil"/>
          <w:right w:val="nil"/>
          <w:between w:val="nil"/>
        </w:pBdr>
        <w:spacing w:after="0" w:line="276" w:lineRule="auto"/>
        <w:jc w:val="both"/>
        <w:rPr>
          <w:color w:val="000000" w:themeColor="text1"/>
          <w:sz w:val="20"/>
          <w:szCs w:val="20"/>
          <w:lang w:val="pt-PT"/>
        </w:rPr>
      </w:pPr>
    </w:p>
    <w:p w14:paraId="66C4B68B" w14:textId="77777777" w:rsidR="0047389A" w:rsidRPr="00A90BCF" w:rsidRDefault="0047389A" w:rsidP="00427360">
      <w:p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p>
    <w:p w14:paraId="239BCE23" w14:textId="77777777" w:rsidR="0047389A" w:rsidRPr="00A90BCF" w:rsidRDefault="00E54857" w:rsidP="00427360">
      <w:pPr>
        <w:numPr>
          <w:ilvl w:val="0"/>
          <w:numId w:val="7"/>
        </w:numPr>
        <w:pBdr>
          <w:top w:val="nil"/>
          <w:left w:val="nil"/>
          <w:bottom w:val="nil"/>
          <w:right w:val="nil"/>
          <w:between w:val="nil"/>
        </w:pBdr>
        <w:spacing w:line="276" w:lineRule="auto"/>
        <w:jc w:val="both"/>
        <w:rPr>
          <w:rFonts w:ascii="Georgia" w:eastAsia="Georgia" w:hAnsi="Georgia" w:cs="Georgia"/>
          <w:b/>
          <w:color w:val="000000" w:themeColor="text1"/>
          <w:lang w:val="pt-PT"/>
        </w:rPr>
      </w:pPr>
      <w:r w:rsidRPr="00A90BCF">
        <w:rPr>
          <w:rFonts w:ascii="Georgia" w:eastAsia="Georgia" w:hAnsi="Georgia" w:cs="Georgia"/>
          <w:b/>
          <w:color w:val="000000" w:themeColor="text1"/>
          <w:lang w:val="pt-PT"/>
        </w:rPr>
        <w:t>CALENDÁRIO DE EXECUÇÃO</w:t>
      </w:r>
    </w:p>
    <w:p w14:paraId="2B3FCDD0" w14:textId="2384B754" w:rsidR="0047389A" w:rsidRPr="00A90BCF" w:rsidRDefault="009C1ED3" w:rsidP="00427360">
      <w:p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Este termo de referência </w:t>
      </w:r>
      <w:r w:rsidR="00411B96" w:rsidRPr="00A90BCF">
        <w:rPr>
          <w:rFonts w:ascii="Georgia" w:eastAsia="Georgia" w:hAnsi="Georgia" w:cs="Georgia"/>
          <w:color w:val="000000" w:themeColor="text1"/>
          <w:sz w:val="20"/>
          <w:szCs w:val="20"/>
          <w:lang w:val="pt-PT"/>
        </w:rPr>
        <w:t xml:space="preserve">possibilitará </w:t>
      </w:r>
      <w:r w:rsidRPr="00A90BCF">
        <w:rPr>
          <w:rFonts w:ascii="Georgia" w:eastAsia="Georgia" w:hAnsi="Georgia" w:cs="Georgia"/>
          <w:color w:val="000000" w:themeColor="text1"/>
          <w:sz w:val="20"/>
          <w:szCs w:val="20"/>
          <w:lang w:val="pt-PT"/>
        </w:rPr>
        <w:t xml:space="preserve">a assinatura de um contrato entre a </w:t>
      </w:r>
      <w:r w:rsidR="00411B96" w:rsidRPr="00A90BCF">
        <w:rPr>
          <w:rFonts w:ascii="Georgia" w:eastAsia="Georgia" w:hAnsi="Georgia" w:cs="Georgia"/>
          <w:color w:val="000000" w:themeColor="text1"/>
          <w:sz w:val="20"/>
          <w:szCs w:val="20"/>
          <w:lang w:val="pt-PT"/>
        </w:rPr>
        <w:t xml:space="preserve">Fundação BioGuiné </w:t>
      </w:r>
      <w:r w:rsidRPr="00A90BCF">
        <w:rPr>
          <w:rFonts w:ascii="Georgia" w:eastAsia="Georgia" w:hAnsi="Georgia" w:cs="Georgia"/>
          <w:color w:val="000000" w:themeColor="text1"/>
          <w:sz w:val="20"/>
          <w:szCs w:val="20"/>
          <w:lang w:val="pt-PT"/>
        </w:rPr>
        <w:t xml:space="preserve">e </w:t>
      </w:r>
      <w:r w:rsidR="00411B96" w:rsidRPr="00A90BCF">
        <w:rPr>
          <w:rFonts w:ascii="Georgia" w:eastAsia="Georgia" w:hAnsi="Georgia" w:cs="Georgia"/>
          <w:color w:val="000000" w:themeColor="text1"/>
          <w:sz w:val="20"/>
          <w:szCs w:val="20"/>
          <w:lang w:val="pt-PT"/>
        </w:rPr>
        <w:t>uma Agência de Comunicações</w:t>
      </w:r>
      <w:r w:rsidRPr="00A90BCF">
        <w:rPr>
          <w:rFonts w:ascii="Georgia" w:eastAsia="Georgia" w:hAnsi="Georgia" w:cs="Georgia"/>
          <w:color w:val="000000" w:themeColor="text1"/>
          <w:sz w:val="20"/>
          <w:szCs w:val="20"/>
          <w:lang w:val="pt-PT"/>
        </w:rPr>
        <w:t xml:space="preserve">. </w:t>
      </w:r>
      <w:r w:rsidR="00411B96" w:rsidRPr="00A90BCF">
        <w:rPr>
          <w:rFonts w:ascii="Georgia" w:eastAsia="Georgia" w:hAnsi="Georgia" w:cs="Georgia"/>
          <w:color w:val="000000" w:themeColor="text1"/>
          <w:sz w:val="20"/>
          <w:szCs w:val="20"/>
          <w:lang w:val="pt-PT"/>
        </w:rPr>
        <w:t xml:space="preserve">Neste sentido, a </w:t>
      </w:r>
      <w:r w:rsidR="000B391C" w:rsidRPr="00A90BCF">
        <w:rPr>
          <w:rFonts w:ascii="Georgia" w:eastAsia="Georgia" w:hAnsi="Georgia" w:cs="Georgia"/>
          <w:color w:val="000000" w:themeColor="text1"/>
          <w:sz w:val="20"/>
          <w:szCs w:val="20"/>
          <w:lang w:val="pt-PT"/>
        </w:rPr>
        <w:t xml:space="preserve">cada solicitação de prestação de serviço, a </w:t>
      </w:r>
      <w:r w:rsidR="00411B96" w:rsidRPr="00A90BCF">
        <w:rPr>
          <w:rFonts w:ascii="Georgia" w:eastAsia="Georgia" w:hAnsi="Georgia" w:cs="Georgia"/>
          <w:color w:val="000000" w:themeColor="text1"/>
          <w:sz w:val="20"/>
          <w:szCs w:val="20"/>
          <w:lang w:val="pt-PT"/>
        </w:rPr>
        <w:t>Agência</w:t>
      </w:r>
      <w:r w:rsidR="000B391C" w:rsidRPr="00A90BCF">
        <w:rPr>
          <w:rFonts w:ascii="Georgia" w:eastAsia="Georgia" w:hAnsi="Georgia" w:cs="Georgia"/>
          <w:color w:val="000000" w:themeColor="text1"/>
          <w:sz w:val="20"/>
          <w:szCs w:val="20"/>
          <w:lang w:val="pt-PT"/>
        </w:rPr>
        <w:t xml:space="preserve"> terá </w:t>
      </w:r>
      <w:r w:rsidR="000B391C" w:rsidRPr="00636C1B">
        <w:rPr>
          <w:rFonts w:ascii="Georgia" w:eastAsia="Georgia" w:hAnsi="Georgia" w:cs="Georgia"/>
          <w:sz w:val="20"/>
          <w:szCs w:val="20"/>
          <w:lang w:val="pt-PT"/>
        </w:rPr>
        <w:t xml:space="preserve">o </w:t>
      </w:r>
      <w:r w:rsidR="000B391C" w:rsidRPr="00636C1B">
        <w:rPr>
          <w:rFonts w:ascii="Georgia" w:eastAsia="Georgia" w:hAnsi="Georgia" w:cs="Georgia"/>
          <w:sz w:val="20"/>
          <w:szCs w:val="20"/>
          <w:u w:val="single"/>
          <w:lang w:val="pt-PT"/>
        </w:rPr>
        <w:t xml:space="preserve">período de </w:t>
      </w:r>
      <w:r w:rsidR="00502352" w:rsidRPr="00636C1B">
        <w:rPr>
          <w:rFonts w:ascii="Georgia" w:eastAsia="Georgia" w:hAnsi="Georgia" w:cs="Georgia"/>
          <w:sz w:val="20"/>
          <w:szCs w:val="20"/>
          <w:u w:val="single"/>
          <w:lang w:val="pt-PT"/>
        </w:rPr>
        <w:t xml:space="preserve">75 </w:t>
      </w:r>
      <w:r w:rsidR="000A705B" w:rsidRPr="00636C1B">
        <w:rPr>
          <w:rFonts w:ascii="Georgia" w:eastAsia="Georgia" w:hAnsi="Georgia" w:cs="Georgia"/>
          <w:sz w:val="20"/>
          <w:szCs w:val="20"/>
          <w:u w:val="single"/>
          <w:lang w:val="pt-PT"/>
        </w:rPr>
        <w:t>dias para</w:t>
      </w:r>
      <w:r w:rsidR="009350BB" w:rsidRPr="00636C1B">
        <w:rPr>
          <w:rFonts w:ascii="Georgia" w:eastAsia="Georgia" w:hAnsi="Georgia" w:cs="Georgia"/>
          <w:sz w:val="20"/>
          <w:szCs w:val="20"/>
          <w:lang w:val="pt-PT"/>
        </w:rPr>
        <w:t xml:space="preserve"> a </w:t>
      </w:r>
      <w:r w:rsidR="00411B96" w:rsidRPr="00636C1B">
        <w:rPr>
          <w:rFonts w:ascii="Georgia" w:eastAsia="Georgia" w:hAnsi="Georgia" w:cs="Georgia"/>
          <w:sz w:val="20"/>
          <w:szCs w:val="20"/>
          <w:lang w:val="pt-PT"/>
        </w:rPr>
        <w:t>materialização</w:t>
      </w:r>
      <w:r w:rsidR="009350BB" w:rsidRPr="00636C1B">
        <w:rPr>
          <w:rFonts w:ascii="Georgia" w:eastAsia="Georgia" w:hAnsi="Georgia" w:cs="Georgia"/>
          <w:sz w:val="20"/>
          <w:szCs w:val="20"/>
          <w:lang w:val="pt-PT"/>
        </w:rPr>
        <w:t xml:space="preserve"> </w:t>
      </w:r>
      <w:r w:rsidR="00411B96" w:rsidRPr="00636C1B">
        <w:rPr>
          <w:rFonts w:ascii="Georgia" w:eastAsia="Georgia" w:hAnsi="Georgia" w:cs="Georgia"/>
          <w:sz w:val="20"/>
          <w:szCs w:val="20"/>
          <w:lang w:val="pt-PT"/>
        </w:rPr>
        <w:t xml:space="preserve">da tarefa </w:t>
      </w:r>
      <w:r w:rsidR="009350BB" w:rsidRPr="00636C1B">
        <w:rPr>
          <w:rFonts w:ascii="Georgia" w:eastAsia="Georgia" w:hAnsi="Georgia" w:cs="Georgia"/>
          <w:sz w:val="20"/>
          <w:szCs w:val="20"/>
          <w:lang w:val="pt-PT"/>
        </w:rPr>
        <w:t>solicitada</w:t>
      </w:r>
      <w:r w:rsidR="00593C0D" w:rsidRPr="00636C1B">
        <w:rPr>
          <w:rFonts w:ascii="Georgia" w:eastAsia="Georgia" w:hAnsi="Georgia" w:cs="Georgia"/>
          <w:sz w:val="20"/>
          <w:szCs w:val="20"/>
          <w:lang w:val="pt-PT"/>
        </w:rPr>
        <w:t>.</w:t>
      </w:r>
      <w:r w:rsidR="009350BB" w:rsidRPr="00636C1B">
        <w:rPr>
          <w:rFonts w:ascii="Georgia" w:eastAsia="Georgia" w:hAnsi="Georgia" w:cs="Georgia"/>
          <w:sz w:val="20"/>
          <w:szCs w:val="20"/>
          <w:lang w:val="pt-PT"/>
        </w:rPr>
        <w:t xml:space="preserve"> </w:t>
      </w:r>
      <w:r w:rsidR="00593C0D" w:rsidRPr="00636C1B">
        <w:rPr>
          <w:rFonts w:ascii="Georgia" w:eastAsia="Georgia" w:hAnsi="Georgia" w:cs="Georgia"/>
          <w:sz w:val="20"/>
          <w:szCs w:val="20"/>
          <w:lang w:val="pt-PT"/>
        </w:rPr>
        <w:t>I</w:t>
      </w:r>
      <w:r w:rsidR="009350BB" w:rsidRPr="00636C1B">
        <w:rPr>
          <w:rFonts w:ascii="Georgia" w:eastAsia="Georgia" w:hAnsi="Georgia" w:cs="Georgia"/>
          <w:sz w:val="20"/>
          <w:szCs w:val="20"/>
          <w:lang w:val="pt-PT"/>
        </w:rPr>
        <w:t>sto tendo em conta a</w:t>
      </w:r>
      <w:r w:rsidR="00E54857" w:rsidRPr="00636C1B">
        <w:rPr>
          <w:rFonts w:ascii="Georgia" w:eastAsia="Georgia" w:hAnsi="Georgia" w:cs="Georgia"/>
          <w:sz w:val="20"/>
          <w:szCs w:val="20"/>
          <w:lang w:val="pt-PT"/>
        </w:rPr>
        <w:t xml:space="preserve"> validação </w:t>
      </w:r>
      <w:r w:rsidR="000B391C" w:rsidRPr="00636C1B">
        <w:rPr>
          <w:rFonts w:ascii="Georgia" w:eastAsia="Georgia" w:hAnsi="Georgia" w:cs="Georgia"/>
          <w:sz w:val="20"/>
          <w:szCs w:val="20"/>
          <w:lang w:val="pt-PT"/>
        </w:rPr>
        <w:t>d</w:t>
      </w:r>
      <w:r w:rsidR="00411B96" w:rsidRPr="00636C1B">
        <w:rPr>
          <w:rFonts w:ascii="Georgia" w:eastAsia="Georgia" w:hAnsi="Georgia" w:cs="Georgia"/>
          <w:sz w:val="20"/>
          <w:szCs w:val="20"/>
          <w:lang w:val="pt-PT"/>
        </w:rPr>
        <w:t>as propostas/</w:t>
      </w:r>
      <w:proofErr w:type="spellStart"/>
      <w:r w:rsidR="00411B96" w:rsidRPr="00636C1B">
        <w:rPr>
          <w:rFonts w:ascii="Georgia" w:eastAsia="Georgia" w:hAnsi="Georgia" w:cs="Georgia"/>
          <w:sz w:val="20"/>
          <w:szCs w:val="20"/>
          <w:lang w:val="pt-PT"/>
        </w:rPr>
        <w:t>drafts</w:t>
      </w:r>
      <w:proofErr w:type="spellEnd"/>
      <w:r w:rsidR="00411B96" w:rsidRPr="00636C1B">
        <w:rPr>
          <w:rFonts w:ascii="Georgia" w:eastAsia="Georgia" w:hAnsi="Georgia" w:cs="Georgia"/>
          <w:sz w:val="20"/>
          <w:szCs w:val="20"/>
          <w:lang w:val="pt-PT"/>
        </w:rPr>
        <w:t>/</w:t>
      </w:r>
      <w:r w:rsidR="000B391C" w:rsidRPr="00636C1B">
        <w:rPr>
          <w:rFonts w:ascii="Georgia" w:eastAsia="Georgia" w:hAnsi="Georgia" w:cs="Georgia"/>
          <w:sz w:val="20"/>
          <w:szCs w:val="20"/>
          <w:lang w:val="pt-PT"/>
        </w:rPr>
        <w:t>roteiros</w:t>
      </w:r>
      <w:r w:rsidR="00272641" w:rsidRPr="00636C1B">
        <w:rPr>
          <w:rFonts w:ascii="Georgia" w:eastAsia="Georgia" w:hAnsi="Georgia" w:cs="Georgia"/>
          <w:sz w:val="20"/>
          <w:szCs w:val="20"/>
          <w:lang w:val="pt-PT"/>
        </w:rPr>
        <w:t>/</w:t>
      </w:r>
      <w:r w:rsidR="00411B96" w:rsidRPr="00636C1B">
        <w:rPr>
          <w:rFonts w:ascii="Georgia" w:eastAsia="Georgia" w:hAnsi="Georgia" w:cs="Georgia"/>
          <w:sz w:val="20"/>
          <w:szCs w:val="20"/>
          <w:lang w:val="pt-PT"/>
        </w:rPr>
        <w:t xml:space="preserve">maquetas </w:t>
      </w:r>
      <w:r w:rsidR="009350BB" w:rsidRPr="00636C1B">
        <w:rPr>
          <w:rFonts w:ascii="Georgia" w:eastAsia="Georgia" w:hAnsi="Georgia" w:cs="Georgia"/>
          <w:sz w:val="20"/>
          <w:szCs w:val="20"/>
          <w:lang w:val="pt-PT"/>
        </w:rPr>
        <w:t xml:space="preserve">pela </w:t>
      </w:r>
      <w:r w:rsidR="009350BB" w:rsidRPr="00A90BCF">
        <w:rPr>
          <w:rFonts w:ascii="Georgia" w:eastAsia="Georgia" w:hAnsi="Georgia" w:cs="Georgia"/>
          <w:color w:val="000000" w:themeColor="text1"/>
          <w:sz w:val="20"/>
          <w:szCs w:val="20"/>
          <w:lang w:val="pt-PT"/>
        </w:rPr>
        <w:t xml:space="preserve">equipe da </w:t>
      </w:r>
      <w:r w:rsidR="00411B96" w:rsidRPr="00A90BCF">
        <w:rPr>
          <w:rFonts w:ascii="Georgia" w:eastAsia="Georgia" w:hAnsi="Georgia" w:cs="Georgia"/>
          <w:color w:val="000000" w:themeColor="text1"/>
          <w:sz w:val="20"/>
          <w:szCs w:val="20"/>
          <w:lang w:val="pt-PT"/>
        </w:rPr>
        <w:t>FBG</w:t>
      </w:r>
      <w:r w:rsidR="00E54857" w:rsidRPr="00A90BCF">
        <w:rPr>
          <w:rFonts w:ascii="Georgia" w:eastAsia="Georgia" w:hAnsi="Georgia" w:cs="Georgia"/>
          <w:color w:val="000000" w:themeColor="text1"/>
          <w:sz w:val="20"/>
          <w:szCs w:val="20"/>
          <w:lang w:val="pt-PT"/>
        </w:rPr>
        <w:t>.</w:t>
      </w:r>
      <w:r w:rsidR="00DF6FFB" w:rsidRPr="00A90BCF">
        <w:rPr>
          <w:rFonts w:ascii="Georgia" w:eastAsia="Georgia" w:hAnsi="Georgia" w:cs="Georgia"/>
          <w:color w:val="000000" w:themeColor="text1"/>
          <w:sz w:val="20"/>
          <w:szCs w:val="20"/>
          <w:lang w:val="pt-PT"/>
        </w:rPr>
        <w:t xml:space="preserve"> </w:t>
      </w:r>
    </w:p>
    <w:p w14:paraId="49C767C6" w14:textId="77777777" w:rsidR="005E45E7" w:rsidRPr="00A90BCF" w:rsidRDefault="005E45E7" w:rsidP="00427360">
      <w:pPr>
        <w:spacing w:line="276" w:lineRule="auto"/>
        <w:jc w:val="both"/>
        <w:rPr>
          <w:rFonts w:ascii="Georgia" w:eastAsia="Georgia" w:hAnsi="Georgia" w:cs="Georgia"/>
          <w:color w:val="000000" w:themeColor="text1"/>
          <w:sz w:val="18"/>
          <w:szCs w:val="18"/>
          <w:lang w:val="pt-PT"/>
        </w:rPr>
      </w:pPr>
    </w:p>
    <w:p w14:paraId="01E4EE26" w14:textId="77777777" w:rsidR="0047389A" w:rsidRPr="00A90BCF" w:rsidRDefault="00E54857" w:rsidP="00427360">
      <w:pPr>
        <w:numPr>
          <w:ilvl w:val="0"/>
          <w:numId w:val="7"/>
        </w:numPr>
        <w:pBdr>
          <w:top w:val="nil"/>
          <w:left w:val="nil"/>
          <w:bottom w:val="nil"/>
          <w:right w:val="nil"/>
          <w:between w:val="nil"/>
        </w:pBdr>
        <w:spacing w:line="276" w:lineRule="auto"/>
        <w:jc w:val="both"/>
        <w:rPr>
          <w:rFonts w:ascii="Georgia" w:eastAsia="Georgia" w:hAnsi="Georgia" w:cs="Georgia"/>
          <w:b/>
          <w:color w:val="000000" w:themeColor="text1"/>
          <w:lang w:val="pt-PT"/>
        </w:rPr>
      </w:pPr>
      <w:r w:rsidRPr="00A90BCF">
        <w:rPr>
          <w:rFonts w:ascii="Georgia" w:eastAsia="Georgia" w:hAnsi="Georgia" w:cs="Georgia"/>
          <w:b/>
          <w:color w:val="000000" w:themeColor="text1"/>
          <w:lang w:val="pt-PT"/>
        </w:rPr>
        <w:t>ENTREGÁVEIS PELO PRESTADOR DE SERVIÇOS</w:t>
      </w:r>
    </w:p>
    <w:p w14:paraId="4690EBC4" w14:textId="77777777" w:rsidR="0014117B" w:rsidRDefault="00411B96" w:rsidP="00427360">
      <w:p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lastRenderedPageBreak/>
        <w:t xml:space="preserve">Posta </w:t>
      </w:r>
      <w:r w:rsidR="00D63735" w:rsidRPr="00A90BCF">
        <w:rPr>
          <w:rFonts w:ascii="Georgia" w:eastAsia="Georgia" w:hAnsi="Georgia" w:cs="Georgia"/>
          <w:color w:val="000000" w:themeColor="text1"/>
          <w:sz w:val="20"/>
          <w:szCs w:val="20"/>
          <w:lang w:val="pt-PT"/>
        </w:rPr>
        <w:t>a</w:t>
      </w:r>
      <w:r w:rsidRPr="00A90BCF">
        <w:rPr>
          <w:rFonts w:ascii="Georgia" w:eastAsia="Georgia" w:hAnsi="Georgia" w:cs="Georgia"/>
          <w:color w:val="000000" w:themeColor="text1"/>
          <w:sz w:val="20"/>
          <w:szCs w:val="20"/>
          <w:lang w:val="pt-PT"/>
        </w:rPr>
        <w:t xml:space="preserve"> assinatura do contrato</w:t>
      </w:r>
      <w:r w:rsidR="00E54857" w:rsidRPr="00A90BCF">
        <w:rPr>
          <w:rFonts w:ascii="Georgia" w:eastAsia="Georgia" w:hAnsi="Georgia" w:cs="Georgia"/>
          <w:color w:val="000000" w:themeColor="text1"/>
          <w:sz w:val="20"/>
          <w:szCs w:val="20"/>
          <w:lang w:val="pt-PT"/>
        </w:rPr>
        <w:t>,</w:t>
      </w:r>
      <w:r w:rsidRPr="00A90BCF">
        <w:rPr>
          <w:rFonts w:ascii="Georgia" w:eastAsia="Georgia" w:hAnsi="Georgia" w:cs="Georgia"/>
          <w:color w:val="000000" w:themeColor="text1"/>
          <w:sz w:val="20"/>
          <w:szCs w:val="20"/>
          <w:lang w:val="pt-PT"/>
        </w:rPr>
        <w:t xml:space="preserve"> a Agência de Comunicações deve</w:t>
      </w:r>
      <w:r w:rsidR="003D32C4" w:rsidRPr="00A90BCF">
        <w:rPr>
          <w:rFonts w:ascii="Georgia" w:eastAsia="Georgia" w:hAnsi="Georgia" w:cs="Georgia"/>
          <w:color w:val="000000" w:themeColor="text1"/>
          <w:sz w:val="20"/>
          <w:szCs w:val="20"/>
          <w:lang w:val="pt-PT"/>
        </w:rPr>
        <w:t>rá</w:t>
      </w:r>
      <w:r w:rsidRPr="00A90BCF">
        <w:rPr>
          <w:rFonts w:ascii="Georgia" w:eastAsia="Georgia" w:hAnsi="Georgia" w:cs="Georgia"/>
          <w:color w:val="000000" w:themeColor="text1"/>
          <w:sz w:val="20"/>
          <w:szCs w:val="20"/>
          <w:lang w:val="pt-PT"/>
        </w:rPr>
        <w:t xml:space="preserve"> reunir com</w:t>
      </w:r>
      <w:r w:rsidR="00D63735" w:rsidRPr="00A90BCF">
        <w:rPr>
          <w:rFonts w:ascii="Georgia" w:eastAsia="Georgia" w:hAnsi="Georgia" w:cs="Georgia"/>
          <w:color w:val="000000" w:themeColor="text1"/>
          <w:sz w:val="20"/>
          <w:szCs w:val="20"/>
          <w:lang w:val="pt-PT"/>
        </w:rPr>
        <w:t xml:space="preserve"> </w:t>
      </w:r>
      <w:r w:rsidRPr="00A90BCF">
        <w:rPr>
          <w:rFonts w:ascii="Georgia" w:eastAsia="Georgia" w:hAnsi="Georgia" w:cs="Georgia"/>
          <w:color w:val="000000" w:themeColor="text1"/>
          <w:sz w:val="20"/>
          <w:szCs w:val="20"/>
          <w:lang w:val="pt-PT"/>
        </w:rPr>
        <w:t xml:space="preserve">máximo de urgência possível, as informações necessárias para arrancar com os trabalhos. Deverá </w:t>
      </w:r>
      <w:r w:rsidR="008B0962" w:rsidRPr="00A90BCF">
        <w:rPr>
          <w:rFonts w:ascii="Georgia" w:eastAsia="Georgia" w:hAnsi="Georgia" w:cs="Georgia"/>
          <w:color w:val="000000" w:themeColor="text1"/>
          <w:sz w:val="20"/>
          <w:szCs w:val="20"/>
          <w:lang w:val="pt-PT"/>
        </w:rPr>
        <w:t xml:space="preserve">sob cada solicitação da </w:t>
      </w:r>
      <w:r w:rsidRPr="00A90BCF">
        <w:rPr>
          <w:rFonts w:ascii="Georgia" w:eastAsia="Georgia" w:hAnsi="Georgia" w:cs="Georgia"/>
          <w:color w:val="000000" w:themeColor="text1"/>
          <w:sz w:val="20"/>
          <w:szCs w:val="20"/>
          <w:lang w:val="pt-PT"/>
        </w:rPr>
        <w:t>FBG</w:t>
      </w:r>
      <w:r w:rsidR="008B0962" w:rsidRPr="00A90BCF">
        <w:rPr>
          <w:rFonts w:ascii="Georgia" w:eastAsia="Georgia" w:hAnsi="Georgia" w:cs="Georgia"/>
          <w:color w:val="000000" w:themeColor="text1"/>
          <w:sz w:val="20"/>
          <w:szCs w:val="20"/>
          <w:lang w:val="pt-PT"/>
        </w:rPr>
        <w:t xml:space="preserve">, </w:t>
      </w:r>
      <w:r w:rsidR="00E54857" w:rsidRPr="00A90BCF">
        <w:rPr>
          <w:rFonts w:ascii="Georgia" w:eastAsia="Georgia" w:hAnsi="Georgia" w:cs="Georgia"/>
          <w:color w:val="000000" w:themeColor="text1"/>
          <w:sz w:val="20"/>
          <w:szCs w:val="20"/>
          <w:lang w:val="pt-PT"/>
        </w:rPr>
        <w:t>entrega</w:t>
      </w:r>
      <w:r w:rsidR="008B0962" w:rsidRPr="00A90BCF">
        <w:rPr>
          <w:rFonts w:ascii="Georgia" w:eastAsia="Georgia" w:hAnsi="Georgia" w:cs="Georgia"/>
          <w:color w:val="000000" w:themeColor="text1"/>
          <w:sz w:val="20"/>
          <w:szCs w:val="20"/>
          <w:lang w:val="pt-PT"/>
        </w:rPr>
        <w:t xml:space="preserve">r </w:t>
      </w:r>
      <w:r w:rsidR="0014117B" w:rsidRPr="00A90BCF">
        <w:rPr>
          <w:rFonts w:ascii="Georgia" w:eastAsia="Georgia" w:hAnsi="Georgia" w:cs="Georgia"/>
          <w:color w:val="000000" w:themeColor="text1"/>
          <w:sz w:val="20"/>
          <w:szCs w:val="20"/>
          <w:lang w:val="pt-PT"/>
        </w:rPr>
        <w:t xml:space="preserve">o número exato de </w:t>
      </w:r>
      <w:r w:rsidRPr="00A90BCF">
        <w:rPr>
          <w:rFonts w:ascii="Georgia" w:eastAsia="Georgia" w:hAnsi="Georgia" w:cs="Georgia"/>
          <w:color w:val="000000" w:themeColor="text1"/>
          <w:sz w:val="20"/>
          <w:szCs w:val="20"/>
          <w:lang w:val="pt-PT"/>
        </w:rPr>
        <w:t>artigos</w:t>
      </w:r>
      <w:r w:rsidR="0014117B" w:rsidRPr="00A90BCF">
        <w:rPr>
          <w:rFonts w:ascii="Georgia" w:eastAsia="Georgia" w:hAnsi="Georgia" w:cs="Georgia"/>
          <w:color w:val="000000" w:themeColor="text1"/>
          <w:sz w:val="20"/>
          <w:szCs w:val="20"/>
          <w:lang w:val="pt-PT"/>
        </w:rPr>
        <w:t xml:space="preserve"> solicitados:</w:t>
      </w:r>
    </w:p>
    <w:p w14:paraId="2EA66854" w14:textId="77777777" w:rsidR="007202EB" w:rsidRPr="00A90BCF" w:rsidRDefault="007202EB" w:rsidP="007202EB">
      <w:pPr>
        <w:pStyle w:val="PargrafodaLista"/>
        <w:numPr>
          <w:ilvl w:val="0"/>
          <w:numId w:val="10"/>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Com os logótipos da Fundação e se necessário dos parceiros;</w:t>
      </w:r>
    </w:p>
    <w:p w14:paraId="40FD19B6" w14:textId="77777777" w:rsidR="007202EB" w:rsidRPr="00A90BCF" w:rsidRDefault="007202EB" w:rsidP="007202EB">
      <w:pPr>
        <w:numPr>
          <w:ilvl w:val="0"/>
          <w:numId w:val="10"/>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As versões finais das maquetas (em PDF) dos folhetos; cartões de visita físico e digital; </w:t>
      </w:r>
      <w:proofErr w:type="spellStart"/>
      <w:r w:rsidRPr="00A90BCF">
        <w:rPr>
          <w:rFonts w:ascii="Georgia" w:eastAsia="Georgia" w:hAnsi="Georgia" w:cs="Georgia"/>
          <w:color w:val="000000" w:themeColor="text1"/>
          <w:sz w:val="20"/>
          <w:szCs w:val="20"/>
          <w:lang w:val="pt-PT"/>
        </w:rPr>
        <w:t>Roll</w:t>
      </w:r>
      <w:proofErr w:type="spellEnd"/>
      <w:r w:rsidRPr="00A90BCF">
        <w:rPr>
          <w:rFonts w:ascii="Georgia" w:eastAsia="Georgia" w:hAnsi="Georgia" w:cs="Georgia"/>
          <w:color w:val="000000" w:themeColor="text1"/>
          <w:sz w:val="20"/>
          <w:szCs w:val="20"/>
          <w:lang w:val="pt-PT"/>
        </w:rPr>
        <w:t xml:space="preserve"> </w:t>
      </w:r>
      <w:proofErr w:type="spellStart"/>
      <w:r w:rsidRPr="00A90BCF">
        <w:rPr>
          <w:rFonts w:ascii="Georgia" w:eastAsia="Georgia" w:hAnsi="Georgia" w:cs="Georgia"/>
          <w:color w:val="000000" w:themeColor="text1"/>
          <w:sz w:val="20"/>
          <w:szCs w:val="20"/>
          <w:lang w:val="pt-PT"/>
        </w:rPr>
        <w:t>Up</w:t>
      </w:r>
      <w:proofErr w:type="spellEnd"/>
      <w:r w:rsidRPr="00A90BCF">
        <w:rPr>
          <w:rFonts w:ascii="Georgia" w:eastAsia="Georgia" w:hAnsi="Georgia" w:cs="Georgia"/>
          <w:color w:val="000000" w:themeColor="text1"/>
          <w:sz w:val="20"/>
          <w:szCs w:val="20"/>
          <w:lang w:val="pt-PT"/>
        </w:rPr>
        <w:t xml:space="preserve">; camisolas polo; chapéu; placa de sinalização do escritório; quadro para ornamentação de escritório; </w:t>
      </w:r>
    </w:p>
    <w:p w14:paraId="48D021A0" w14:textId="77777777" w:rsidR="007202EB" w:rsidRPr="00A90BCF" w:rsidRDefault="007202EB" w:rsidP="007202EB">
      <w:pPr>
        <w:numPr>
          <w:ilvl w:val="0"/>
          <w:numId w:val="10"/>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Em formato PDF as versões finais de: roteiro dos minifilmes; legenda dos minifilmes; os artigos jornalísticos; as notícias para a atualização de website;</w:t>
      </w:r>
    </w:p>
    <w:p w14:paraId="73A6CE0A" w14:textId="77777777" w:rsidR="007202EB" w:rsidRPr="00A90BCF" w:rsidRDefault="007202EB" w:rsidP="007202EB">
      <w:pPr>
        <w:numPr>
          <w:ilvl w:val="0"/>
          <w:numId w:val="10"/>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Chaves de acesso às páginas nas Redes Socias, do canal Youtube e a categoria de administradores dos grupos no WhatsApp; </w:t>
      </w:r>
    </w:p>
    <w:p w14:paraId="613B4A72" w14:textId="77777777" w:rsidR="007202EB" w:rsidRPr="00A90BCF" w:rsidRDefault="007202EB" w:rsidP="007202EB">
      <w:pPr>
        <w:numPr>
          <w:ilvl w:val="0"/>
          <w:numId w:val="10"/>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Imagens fotográficas das atividades financiadas pela Fundação e Parceiros conforme previsto nos resultados esperados ou solicitação adicional;</w:t>
      </w:r>
    </w:p>
    <w:p w14:paraId="3AA3D826" w14:textId="77777777" w:rsidR="007202EB" w:rsidRPr="00A90BCF" w:rsidRDefault="007202EB" w:rsidP="007202EB">
      <w:pPr>
        <w:numPr>
          <w:ilvl w:val="0"/>
          <w:numId w:val="10"/>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Autorização de utilização de imagem de pessoas ou entidades que aparecem nas fotos; </w:t>
      </w:r>
    </w:p>
    <w:p w14:paraId="3AA7F063" w14:textId="48166B95" w:rsidR="007202EB" w:rsidRPr="00A90BCF" w:rsidRDefault="007202EB" w:rsidP="007202EB">
      <w:pPr>
        <w:numPr>
          <w:ilvl w:val="0"/>
          <w:numId w:val="10"/>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Os audiovisuais em cumprimento com a solicitação efetuada e o roteiro de produção aprovado; apresentar todos em </w:t>
      </w:r>
      <w:r w:rsidR="00636C1B" w:rsidRPr="00A90BCF">
        <w:rPr>
          <w:rFonts w:ascii="Georgia" w:eastAsia="Georgia" w:hAnsi="Georgia" w:cs="Georgia"/>
          <w:color w:val="000000" w:themeColor="text1"/>
          <w:sz w:val="20"/>
          <w:szCs w:val="20"/>
          <w:lang w:val="pt-PT"/>
        </w:rPr>
        <w:t>alta-definição</w:t>
      </w:r>
      <w:r w:rsidRPr="00A90BCF">
        <w:rPr>
          <w:rFonts w:ascii="Georgia" w:eastAsia="Georgia" w:hAnsi="Georgia" w:cs="Georgia"/>
          <w:color w:val="000000" w:themeColor="text1"/>
          <w:sz w:val="20"/>
          <w:szCs w:val="20"/>
          <w:lang w:val="pt-PT"/>
        </w:rPr>
        <w:t>, versões web e media social; ter em consideração a duração definida para cada um; enaltecer neles a importância da Fundação BioGuiné para a conservação da biodiversidade, gestão das áreas protegidas assim como o apoio ao desenvolvimento comunitário;</w:t>
      </w:r>
    </w:p>
    <w:p w14:paraId="57BDE3D9" w14:textId="77777777" w:rsidR="007202EB" w:rsidRPr="00A90BCF" w:rsidRDefault="007202EB" w:rsidP="007202EB">
      <w:pPr>
        <w:pStyle w:val="PargrafodaLista"/>
        <w:numPr>
          <w:ilvl w:val="0"/>
          <w:numId w:val="10"/>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No que concerne às fotografias e audiovisuais, deverá ser entregue um documento de direitos de autor, por outras palavras, todos os direitos de autor e direitos de propriedade ligados ao produto final; </w:t>
      </w:r>
    </w:p>
    <w:p w14:paraId="2ADAEC87" w14:textId="77777777" w:rsidR="007202EB" w:rsidRPr="00A90BCF" w:rsidRDefault="007202EB" w:rsidP="007202EB">
      <w:pPr>
        <w:numPr>
          <w:ilvl w:val="0"/>
          <w:numId w:val="10"/>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Os materiais devem ser entregues num suporte USB.</w:t>
      </w:r>
    </w:p>
    <w:p w14:paraId="052641C2" w14:textId="77777777" w:rsidR="007202EB" w:rsidRDefault="007202EB" w:rsidP="00427360">
      <w:p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p>
    <w:p w14:paraId="19D6F231" w14:textId="1EA8406C" w:rsidR="007202EB" w:rsidRDefault="007202EB" w:rsidP="00427360">
      <w:p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Pr>
          <w:rFonts w:ascii="Georgia" w:eastAsia="Georgia" w:hAnsi="Georgia" w:cs="Georgia"/>
          <w:color w:val="000000" w:themeColor="text1"/>
          <w:sz w:val="20"/>
          <w:szCs w:val="20"/>
          <w:lang w:val="pt-PT"/>
        </w:rPr>
        <w:t xml:space="preserve">A entrega dos produtos deverá </w:t>
      </w:r>
      <w:r w:rsidR="00636C1B">
        <w:rPr>
          <w:rFonts w:ascii="Georgia" w:eastAsia="Georgia" w:hAnsi="Georgia" w:cs="Georgia"/>
          <w:color w:val="000000" w:themeColor="text1"/>
          <w:sz w:val="20"/>
          <w:szCs w:val="20"/>
          <w:lang w:val="pt-PT"/>
        </w:rPr>
        <w:t>obedecer</w:t>
      </w:r>
      <w:r>
        <w:rPr>
          <w:rFonts w:ascii="Georgia" w:eastAsia="Georgia" w:hAnsi="Georgia" w:cs="Georgia"/>
          <w:color w:val="000000" w:themeColor="text1"/>
          <w:sz w:val="20"/>
          <w:szCs w:val="20"/>
          <w:lang w:val="pt-PT"/>
        </w:rPr>
        <w:t xml:space="preserve"> o seguinte </w:t>
      </w:r>
      <w:r w:rsidR="00636C1B">
        <w:rPr>
          <w:rFonts w:ascii="Georgia" w:eastAsia="Georgia" w:hAnsi="Georgia" w:cs="Georgia"/>
          <w:color w:val="000000" w:themeColor="text1"/>
          <w:sz w:val="20"/>
          <w:szCs w:val="20"/>
          <w:lang w:val="pt-PT"/>
        </w:rPr>
        <w:t>calendário</w:t>
      </w:r>
      <w:r>
        <w:rPr>
          <w:rFonts w:ascii="Georgia" w:eastAsia="Georgia" w:hAnsi="Georgia" w:cs="Georgia"/>
          <w:color w:val="000000" w:themeColor="text1"/>
          <w:sz w:val="20"/>
          <w:szCs w:val="20"/>
          <w:lang w:val="pt-PT"/>
        </w:rPr>
        <w:t>:</w:t>
      </w:r>
    </w:p>
    <w:p w14:paraId="7D0DC2AC" w14:textId="77777777" w:rsidR="007202EB" w:rsidRDefault="007202EB" w:rsidP="00427360">
      <w:p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2880"/>
        <w:gridCol w:w="6393"/>
        <w:gridCol w:w="792"/>
      </w:tblGrid>
      <w:tr w:rsidR="00383229" w:rsidRPr="00383229" w14:paraId="3E6782DF" w14:textId="77777777" w:rsidTr="00582972">
        <w:trPr>
          <w:tblHeader/>
          <w:tblCellSpacing w:w="15" w:type="dxa"/>
        </w:trPr>
        <w:tc>
          <w:tcPr>
            <w:tcW w:w="0" w:type="auto"/>
            <w:vAlign w:val="center"/>
            <w:hideMark/>
          </w:tcPr>
          <w:p w14:paraId="2BDB824D" w14:textId="7AD5C19B" w:rsidR="00383229" w:rsidRPr="00383229" w:rsidRDefault="007202EB" w:rsidP="00383229">
            <w:pPr>
              <w:spacing w:after="0" w:line="240" w:lineRule="auto"/>
              <w:jc w:val="center"/>
              <w:rPr>
                <w:rFonts w:ascii="Times New Roman" w:eastAsia="Times New Roman" w:hAnsi="Times New Roman" w:cs="Times New Roman"/>
                <w:b/>
                <w:bCs/>
                <w:sz w:val="24"/>
                <w:szCs w:val="24"/>
                <w:lang w:val="pt-PT"/>
              </w:rPr>
            </w:pPr>
            <w:r>
              <w:rPr>
                <w:rFonts w:ascii="Times New Roman" w:eastAsia="Times New Roman" w:hAnsi="Times New Roman" w:cs="Times New Roman"/>
                <w:b/>
                <w:bCs/>
                <w:sz w:val="24"/>
                <w:szCs w:val="24"/>
                <w:lang w:val="pt-PT"/>
              </w:rPr>
              <w:t>Fase</w:t>
            </w:r>
          </w:p>
        </w:tc>
        <w:tc>
          <w:tcPr>
            <w:tcW w:w="0" w:type="auto"/>
            <w:vAlign w:val="center"/>
            <w:hideMark/>
          </w:tcPr>
          <w:p w14:paraId="1F2299EB" w14:textId="77777777" w:rsidR="00383229" w:rsidRPr="00383229" w:rsidRDefault="00383229" w:rsidP="00383229">
            <w:pPr>
              <w:spacing w:after="0" w:line="240" w:lineRule="auto"/>
              <w:jc w:val="center"/>
              <w:rPr>
                <w:rFonts w:ascii="Times New Roman" w:eastAsia="Times New Roman" w:hAnsi="Times New Roman" w:cs="Times New Roman"/>
                <w:b/>
                <w:bCs/>
                <w:sz w:val="24"/>
                <w:szCs w:val="24"/>
                <w:lang w:val="pt-PT"/>
              </w:rPr>
            </w:pPr>
            <w:r w:rsidRPr="00383229">
              <w:rPr>
                <w:rFonts w:ascii="Times New Roman" w:eastAsia="Times New Roman" w:hAnsi="Times New Roman" w:cs="Times New Roman"/>
                <w:b/>
                <w:bCs/>
                <w:sz w:val="24"/>
                <w:szCs w:val="24"/>
                <w:lang w:val="pt-PT"/>
              </w:rPr>
              <w:t>Entregas</w:t>
            </w:r>
          </w:p>
        </w:tc>
        <w:tc>
          <w:tcPr>
            <w:tcW w:w="747" w:type="dxa"/>
            <w:vAlign w:val="center"/>
            <w:hideMark/>
          </w:tcPr>
          <w:p w14:paraId="0D778CF6" w14:textId="77777777" w:rsidR="00383229" w:rsidRPr="00383229" w:rsidRDefault="00383229" w:rsidP="00383229">
            <w:pPr>
              <w:spacing w:after="0" w:line="240" w:lineRule="auto"/>
              <w:jc w:val="center"/>
              <w:rPr>
                <w:rFonts w:ascii="Times New Roman" w:eastAsia="Times New Roman" w:hAnsi="Times New Roman" w:cs="Times New Roman"/>
                <w:b/>
                <w:bCs/>
                <w:sz w:val="24"/>
                <w:szCs w:val="24"/>
                <w:lang w:val="pt-PT"/>
              </w:rPr>
            </w:pPr>
            <w:r w:rsidRPr="00383229">
              <w:rPr>
                <w:rFonts w:ascii="Times New Roman" w:eastAsia="Times New Roman" w:hAnsi="Times New Roman" w:cs="Times New Roman"/>
                <w:b/>
                <w:bCs/>
                <w:sz w:val="24"/>
                <w:szCs w:val="24"/>
                <w:lang w:val="pt-PT"/>
              </w:rPr>
              <w:t>Prazo</w:t>
            </w:r>
          </w:p>
        </w:tc>
      </w:tr>
      <w:tr w:rsidR="00383229" w:rsidRPr="00383229" w14:paraId="13466988" w14:textId="77777777" w:rsidTr="00582972">
        <w:trPr>
          <w:tblCellSpacing w:w="15" w:type="dxa"/>
        </w:trPr>
        <w:tc>
          <w:tcPr>
            <w:tcW w:w="0" w:type="auto"/>
            <w:vAlign w:val="center"/>
            <w:hideMark/>
          </w:tcPr>
          <w:p w14:paraId="2414861F" w14:textId="18ACBF7F" w:rsidR="00383229" w:rsidRPr="00383229" w:rsidRDefault="007202EB" w:rsidP="00383229">
            <w:pPr>
              <w:spacing w:after="0" w:line="240" w:lineRule="auto"/>
              <w:rPr>
                <w:rFonts w:ascii="Times New Roman" w:eastAsia="Times New Roman" w:hAnsi="Times New Roman" w:cs="Times New Roman"/>
                <w:sz w:val="24"/>
                <w:szCs w:val="24"/>
                <w:lang w:val="pt-PT"/>
              </w:rPr>
            </w:pPr>
            <w:r>
              <w:rPr>
                <w:rFonts w:ascii="Times New Roman" w:eastAsia="Times New Roman" w:hAnsi="Times New Roman" w:cs="Times New Roman"/>
                <w:b/>
                <w:bCs/>
                <w:sz w:val="24"/>
                <w:szCs w:val="24"/>
                <w:lang w:val="pt-PT"/>
              </w:rPr>
              <w:t>Fase</w:t>
            </w:r>
            <w:r w:rsidR="00383229" w:rsidRPr="00383229">
              <w:rPr>
                <w:rFonts w:ascii="Times New Roman" w:eastAsia="Times New Roman" w:hAnsi="Times New Roman" w:cs="Times New Roman"/>
                <w:b/>
                <w:bCs/>
                <w:sz w:val="24"/>
                <w:szCs w:val="24"/>
                <w:lang w:val="pt-PT"/>
              </w:rPr>
              <w:t xml:space="preserve"> Iniciais</w:t>
            </w:r>
          </w:p>
        </w:tc>
        <w:tc>
          <w:tcPr>
            <w:tcW w:w="0" w:type="auto"/>
            <w:vAlign w:val="center"/>
            <w:hideMark/>
          </w:tcPr>
          <w:p w14:paraId="426A1653"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p>
        </w:tc>
        <w:tc>
          <w:tcPr>
            <w:tcW w:w="747" w:type="dxa"/>
            <w:vAlign w:val="center"/>
            <w:hideMark/>
          </w:tcPr>
          <w:p w14:paraId="7AE7376E" w14:textId="77777777" w:rsidR="00383229" w:rsidRPr="00383229" w:rsidRDefault="00383229" w:rsidP="00383229">
            <w:pPr>
              <w:spacing w:after="0" w:line="240" w:lineRule="auto"/>
              <w:rPr>
                <w:rFonts w:ascii="Times New Roman" w:eastAsia="Times New Roman" w:hAnsi="Times New Roman" w:cs="Times New Roman"/>
                <w:sz w:val="20"/>
                <w:szCs w:val="20"/>
                <w:lang w:val="pt-PT"/>
              </w:rPr>
            </w:pPr>
          </w:p>
        </w:tc>
      </w:tr>
      <w:tr w:rsidR="00383229" w:rsidRPr="00383229" w14:paraId="6E00B108" w14:textId="77777777" w:rsidTr="00582972">
        <w:trPr>
          <w:tblCellSpacing w:w="15" w:type="dxa"/>
        </w:trPr>
        <w:tc>
          <w:tcPr>
            <w:tcW w:w="0" w:type="auto"/>
            <w:vAlign w:val="center"/>
            <w:hideMark/>
          </w:tcPr>
          <w:p w14:paraId="0F4B2F8C"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Briefing inicial</w:t>
            </w:r>
          </w:p>
        </w:tc>
        <w:tc>
          <w:tcPr>
            <w:tcW w:w="0" w:type="auto"/>
            <w:vAlign w:val="center"/>
            <w:hideMark/>
          </w:tcPr>
          <w:p w14:paraId="526BB69F"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Reunião de briefing com a equipe da Fundação</w:t>
            </w:r>
          </w:p>
        </w:tc>
        <w:tc>
          <w:tcPr>
            <w:tcW w:w="747" w:type="dxa"/>
            <w:vAlign w:val="center"/>
            <w:hideMark/>
          </w:tcPr>
          <w:p w14:paraId="0949C469"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Dia 1</w:t>
            </w:r>
          </w:p>
        </w:tc>
      </w:tr>
      <w:tr w:rsidR="00383229" w:rsidRPr="00383229" w14:paraId="6CCBDD72" w14:textId="77777777" w:rsidTr="00582972">
        <w:trPr>
          <w:tblCellSpacing w:w="15" w:type="dxa"/>
        </w:trPr>
        <w:tc>
          <w:tcPr>
            <w:tcW w:w="0" w:type="auto"/>
            <w:vAlign w:val="center"/>
            <w:hideMark/>
          </w:tcPr>
          <w:p w14:paraId="2B946549"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Plano de Trabalho</w:t>
            </w:r>
          </w:p>
        </w:tc>
        <w:tc>
          <w:tcPr>
            <w:tcW w:w="0" w:type="auto"/>
            <w:vAlign w:val="center"/>
            <w:hideMark/>
          </w:tcPr>
          <w:p w14:paraId="76FE7237"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Envio do plano de comunicação e cronograma detalhado</w:t>
            </w:r>
          </w:p>
        </w:tc>
        <w:tc>
          <w:tcPr>
            <w:tcW w:w="747" w:type="dxa"/>
            <w:vAlign w:val="center"/>
            <w:hideMark/>
          </w:tcPr>
          <w:p w14:paraId="1A7099E0"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Dia 3</w:t>
            </w:r>
          </w:p>
        </w:tc>
      </w:tr>
      <w:tr w:rsidR="00383229" w:rsidRPr="00383229" w14:paraId="2A5D152B" w14:textId="77777777" w:rsidTr="00582972">
        <w:trPr>
          <w:tblCellSpacing w:w="15" w:type="dxa"/>
        </w:trPr>
        <w:tc>
          <w:tcPr>
            <w:tcW w:w="0" w:type="auto"/>
            <w:vAlign w:val="center"/>
            <w:hideMark/>
          </w:tcPr>
          <w:p w14:paraId="63FB4BA8"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b/>
                <w:bCs/>
                <w:sz w:val="24"/>
                <w:szCs w:val="24"/>
                <w:lang w:val="pt-PT"/>
              </w:rPr>
              <w:t>Primeira Fase de Produção</w:t>
            </w:r>
          </w:p>
        </w:tc>
        <w:tc>
          <w:tcPr>
            <w:tcW w:w="0" w:type="auto"/>
            <w:vAlign w:val="center"/>
            <w:hideMark/>
          </w:tcPr>
          <w:p w14:paraId="3A9265F1"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p>
        </w:tc>
        <w:tc>
          <w:tcPr>
            <w:tcW w:w="747" w:type="dxa"/>
            <w:vAlign w:val="center"/>
            <w:hideMark/>
          </w:tcPr>
          <w:p w14:paraId="1D5D9656" w14:textId="77777777" w:rsidR="00383229" w:rsidRPr="00383229" w:rsidRDefault="00383229" w:rsidP="00383229">
            <w:pPr>
              <w:spacing w:after="0" w:line="240" w:lineRule="auto"/>
              <w:rPr>
                <w:rFonts w:ascii="Times New Roman" w:eastAsia="Times New Roman" w:hAnsi="Times New Roman" w:cs="Times New Roman"/>
                <w:sz w:val="20"/>
                <w:szCs w:val="20"/>
                <w:lang w:val="pt-PT"/>
              </w:rPr>
            </w:pPr>
          </w:p>
        </w:tc>
      </w:tr>
      <w:tr w:rsidR="00383229" w:rsidRPr="00383229" w14:paraId="046D4D49" w14:textId="77777777" w:rsidTr="00582972">
        <w:trPr>
          <w:tblCellSpacing w:w="15" w:type="dxa"/>
        </w:trPr>
        <w:tc>
          <w:tcPr>
            <w:tcW w:w="0" w:type="auto"/>
            <w:vAlign w:val="center"/>
            <w:hideMark/>
          </w:tcPr>
          <w:p w14:paraId="5001E7BD"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Folhetos Informativos</w:t>
            </w:r>
          </w:p>
        </w:tc>
        <w:tc>
          <w:tcPr>
            <w:tcW w:w="0" w:type="auto"/>
            <w:vAlign w:val="center"/>
            <w:hideMark/>
          </w:tcPr>
          <w:p w14:paraId="742424AF"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Primeiro rascunho dos folhetos informativos</w:t>
            </w:r>
          </w:p>
        </w:tc>
        <w:tc>
          <w:tcPr>
            <w:tcW w:w="747" w:type="dxa"/>
            <w:vAlign w:val="center"/>
            <w:hideMark/>
          </w:tcPr>
          <w:p w14:paraId="29A0446A"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Dia 10</w:t>
            </w:r>
          </w:p>
        </w:tc>
      </w:tr>
      <w:tr w:rsidR="00383229" w:rsidRPr="00383229" w14:paraId="3779FD8A" w14:textId="77777777" w:rsidTr="00582972">
        <w:trPr>
          <w:tblCellSpacing w:w="15" w:type="dxa"/>
        </w:trPr>
        <w:tc>
          <w:tcPr>
            <w:tcW w:w="0" w:type="auto"/>
            <w:vAlign w:val="center"/>
            <w:hideMark/>
          </w:tcPr>
          <w:p w14:paraId="703A9487"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Cartões de Visita</w:t>
            </w:r>
          </w:p>
        </w:tc>
        <w:tc>
          <w:tcPr>
            <w:tcW w:w="0" w:type="auto"/>
            <w:vAlign w:val="center"/>
            <w:hideMark/>
          </w:tcPr>
          <w:p w14:paraId="1260E2ED"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Primeiros rascunhos dos cartões de visita (físico e digital)</w:t>
            </w:r>
          </w:p>
        </w:tc>
        <w:tc>
          <w:tcPr>
            <w:tcW w:w="747" w:type="dxa"/>
            <w:vAlign w:val="center"/>
            <w:hideMark/>
          </w:tcPr>
          <w:p w14:paraId="29EE5685"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Dia 10</w:t>
            </w:r>
          </w:p>
        </w:tc>
      </w:tr>
      <w:tr w:rsidR="00383229" w:rsidRPr="00383229" w14:paraId="222CADEC" w14:textId="77777777" w:rsidTr="00582972">
        <w:trPr>
          <w:tblCellSpacing w:w="15" w:type="dxa"/>
        </w:trPr>
        <w:tc>
          <w:tcPr>
            <w:tcW w:w="0" w:type="auto"/>
            <w:vAlign w:val="center"/>
            <w:hideMark/>
          </w:tcPr>
          <w:p w14:paraId="5E006D13"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proofErr w:type="spellStart"/>
            <w:r w:rsidRPr="00383229">
              <w:rPr>
                <w:rFonts w:ascii="Times New Roman" w:eastAsia="Times New Roman" w:hAnsi="Times New Roman" w:cs="Times New Roman"/>
                <w:sz w:val="24"/>
                <w:szCs w:val="24"/>
                <w:lang w:val="pt-PT"/>
              </w:rPr>
              <w:t>Roll</w:t>
            </w:r>
            <w:proofErr w:type="spellEnd"/>
            <w:r w:rsidRPr="00383229">
              <w:rPr>
                <w:rFonts w:ascii="Times New Roman" w:eastAsia="Times New Roman" w:hAnsi="Times New Roman" w:cs="Times New Roman"/>
                <w:sz w:val="24"/>
                <w:szCs w:val="24"/>
                <w:lang w:val="pt-PT"/>
              </w:rPr>
              <w:t xml:space="preserve"> </w:t>
            </w:r>
            <w:proofErr w:type="spellStart"/>
            <w:r w:rsidRPr="00383229">
              <w:rPr>
                <w:rFonts w:ascii="Times New Roman" w:eastAsia="Times New Roman" w:hAnsi="Times New Roman" w:cs="Times New Roman"/>
                <w:sz w:val="24"/>
                <w:szCs w:val="24"/>
                <w:lang w:val="pt-PT"/>
              </w:rPr>
              <w:t>Up</w:t>
            </w:r>
            <w:proofErr w:type="spellEnd"/>
            <w:r w:rsidRPr="00383229">
              <w:rPr>
                <w:rFonts w:ascii="Times New Roman" w:eastAsia="Times New Roman" w:hAnsi="Times New Roman" w:cs="Times New Roman"/>
                <w:sz w:val="24"/>
                <w:szCs w:val="24"/>
                <w:lang w:val="pt-PT"/>
              </w:rPr>
              <w:t xml:space="preserve"> Institucional</w:t>
            </w:r>
          </w:p>
        </w:tc>
        <w:tc>
          <w:tcPr>
            <w:tcW w:w="0" w:type="auto"/>
            <w:vAlign w:val="center"/>
            <w:hideMark/>
          </w:tcPr>
          <w:p w14:paraId="516558DA"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 xml:space="preserve">Primeiro rascunho do </w:t>
            </w:r>
            <w:proofErr w:type="spellStart"/>
            <w:r w:rsidRPr="00383229">
              <w:rPr>
                <w:rFonts w:ascii="Times New Roman" w:eastAsia="Times New Roman" w:hAnsi="Times New Roman" w:cs="Times New Roman"/>
                <w:sz w:val="24"/>
                <w:szCs w:val="24"/>
                <w:lang w:val="pt-PT"/>
              </w:rPr>
              <w:t>Roll</w:t>
            </w:r>
            <w:proofErr w:type="spellEnd"/>
            <w:r w:rsidRPr="00383229">
              <w:rPr>
                <w:rFonts w:ascii="Times New Roman" w:eastAsia="Times New Roman" w:hAnsi="Times New Roman" w:cs="Times New Roman"/>
                <w:sz w:val="24"/>
                <w:szCs w:val="24"/>
                <w:lang w:val="pt-PT"/>
              </w:rPr>
              <w:t xml:space="preserve"> </w:t>
            </w:r>
            <w:proofErr w:type="spellStart"/>
            <w:r w:rsidRPr="00383229">
              <w:rPr>
                <w:rFonts w:ascii="Times New Roman" w:eastAsia="Times New Roman" w:hAnsi="Times New Roman" w:cs="Times New Roman"/>
                <w:sz w:val="24"/>
                <w:szCs w:val="24"/>
                <w:lang w:val="pt-PT"/>
              </w:rPr>
              <w:t>Up</w:t>
            </w:r>
            <w:proofErr w:type="spellEnd"/>
          </w:p>
        </w:tc>
        <w:tc>
          <w:tcPr>
            <w:tcW w:w="747" w:type="dxa"/>
            <w:vAlign w:val="center"/>
            <w:hideMark/>
          </w:tcPr>
          <w:p w14:paraId="380E9310"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Dia 10</w:t>
            </w:r>
          </w:p>
        </w:tc>
      </w:tr>
      <w:tr w:rsidR="00383229" w:rsidRPr="00383229" w14:paraId="512728D4" w14:textId="77777777" w:rsidTr="00582972">
        <w:trPr>
          <w:tblCellSpacing w:w="15" w:type="dxa"/>
        </w:trPr>
        <w:tc>
          <w:tcPr>
            <w:tcW w:w="0" w:type="auto"/>
            <w:vAlign w:val="center"/>
            <w:hideMark/>
          </w:tcPr>
          <w:p w14:paraId="2718F9CC"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Camisolas Polo e Chapéus</w:t>
            </w:r>
          </w:p>
        </w:tc>
        <w:tc>
          <w:tcPr>
            <w:tcW w:w="0" w:type="auto"/>
            <w:vAlign w:val="center"/>
            <w:hideMark/>
          </w:tcPr>
          <w:p w14:paraId="0433D065"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Primeiros rascunhos dos designs das camisolas e chapéus</w:t>
            </w:r>
          </w:p>
        </w:tc>
        <w:tc>
          <w:tcPr>
            <w:tcW w:w="747" w:type="dxa"/>
            <w:vAlign w:val="center"/>
            <w:hideMark/>
          </w:tcPr>
          <w:p w14:paraId="52CE5888"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Dia 15</w:t>
            </w:r>
          </w:p>
        </w:tc>
      </w:tr>
      <w:tr w:rsidR="00383229" w:rsidRPr="00383229" w14:paraId="7CFE8DD6" w14:textId="77777777" w:rsidTr="00582972">
        <w:trPr>
          <w:tblCellSpacing w:w="15" w:type="dxa"/>
        </w:trPr>
        <w:tc>
          <w:tcPr>
            <w:tcW w:w="0" w:type="auto"/>
            <w:vAlign w:val="center"/>
            <w:hideMark/>
          </w:tcPr>
          <w:p w14:paraId="66563B88"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b/>
                <w:bCs/>
                <w:sz w:val="24"/>
                <w:szCs w:val="24"/>
                <w:lang w:val="pt-PT"/>
              </w:rPr>
              <w:t>Revisão e Feedback</w:t>
            </w:r>
          </w:p>
        </w:tc>
        <w:tc>
          <w:tcPr>
            <w:tcW w:w="0" w:type="auto"/>
            <w:vAlign w:val="center"/>
            <w:hideMark/>
          </w:tcPr>
          <w:p w14:paraId="1536CD8A"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p>
        </w:tc>
        <w:tc>
          <w:tcPr>
            <w:tcW w:w="747" w:type="dxa"/>
            <w:vAlign w:val="center"/>
            <w:hideMark/>
          </w:tcPr>
          <w:p w14:paraId="7277E7A5" w14:textId="77777777" w:rsidR="00383229" w:rsidRPr="00383229" w:rsidRDefault="00383229" w:rsidP="00383229">
            <w:pPr>
              <w:spacing w:after="0" w:line="240" w:lineRule="auto"/>
              <w:rPr>
                <w:rFonts w:ascii="Times New Roman" w:eastAsia="Times New Roman" w:hAnsi="Times New Roman" w:cs="Times New Roman"/>
                <w:sz w:val="20"/>
                <w:szCs w:val="20"/>
                <w:lang w:val="pt-PT"/>
              </w:rPr>
            </w:pPr>
          </w:p>
        </w:tc>
      </w:tr>
      <w:tr w:rsidR="00383229" w:rsidRPr="00383229" w14:paraId="30ABCB30" w14:textId="77777777" w:rsidTr="00582972">
        <w:trPr>
          <w:tblCellSpacing w:w="15" w:type="dxa"/>
        </w:trPr>
        <w:tc>
          <w:tcPr>
            <w:tcW w:w="0" w:type="auto"/>
            <w:vAlign w:val="center"/>
            <w:hideMark/>
          </w:tcPr>
          <w:p w14:paraId="4C945655"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Feedback da Fundação</w:t>
            </w:r>
          </w:p>
        </w:tc>
        <w:tc>
          <w:tcPr>
            <w:tcW w:w="0" w:type="auto"/>
            <w:vAlign w:val="center"/>
            <w:hideMark/>
          </w:tcPr>
          <w:p w14:paraId="71C0E400"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Reunião para revisão e feedback dos materiais iniciais</w:t>
            </w:r>
          </w:p>
        </w:tc>
        <w:tc>
          <w:tcPr>
            <w:tcW w:w="747" w:type="dxa"/>
            <w:vAlign w:val="center"/>
            <w:hideMark/>
          </w:tcPr>
          <w:p w14:paraId="0FF7CE23" w14:textId="0AF81029"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Dia 2</w:t>
            </w:r>
            <w:r w:rsidR="00825A10">
              <w:rPr>
                <w:rFonts w:ascii="Times New Roman" w:eastAsia="Times New Roman" w:hAnsi="Times New Roman" w:cs="Times New Roman"/>
                <w:sz w:val="24"/>
                <w:szCs w:val="24"/>
                <w:lang w:val="pt-PT"/>
              </w:rPr>
              <w:t>2</w:t>
            </w:r>
          </w:p>
        </w:tc>
      </w:tr>
      <w:tr w:rsidR="00383229" w:rsidRPr="00383229" w14:paraId="39E01C76" w14:textId="77777777" w:rsidTr="00582972">
        <w:trPr>
          <w:tblCellSpacing w:w="15" w:type="dxa"/>
        </w:trPr>
        <w:tc>
          <w:tcPr>
            <w:tcW w:w="0" w:type="auto"/>
            <w:vAlign w:val="center"/>
            <w:hideMark/>
          </w:tcPr>
          <w:p w14:paraId="499ECC4D"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Integração das Considerações</w:t>
            </w:r>
          </w:p>
        </w:tc>
        <w:tc>
          <w:tcPr>
            <w:tcW w:w="0" w:type="auto"/>
            <w:vAlign w:val="center"/>
            <w:hideMark/>
          </w:tcPr>
          <w:p w14:paraId="6C1073F8"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Entrega das versões revisadas com base no feedback</w:t>
            </w:r>
          </w:p>
        </w:tc>
        <w:tc>
          <w:tcPr>
            <w:tcW w:w="747" w:type="dxa"/>
            <w:vAlign w:val="center"/>
            <w:hideMark/>
          </w:tcPr>
          <w:p w14:paraId="4E3DF4AB" w14:textId="1C6C7E3C"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Dia 2</w:t>
            </w:r>
            <w:r w:rsidR="00825A10">
              <w:rPr>
                <w:rFonts w:ascii="Times New Roman" w:eastAsia="Times New Roman" w:hAnsi="Times New Roman" w:cs="Times New Roman"/>
                <w:sz w:val="24"/>
                <w:szCs w:val="24"/>
                <w:lang w:val="pt-PT"/>
              </w:rPr>
              <w:t>7</w:t>
            </w:r>
          </w:p>
        </w:tc>
      </w:tr>
      <w:tr w:rsidR="00383229" w:rsidRPr="00383229" w14:paraId="5189EB27" w14:textId="77777777" w:rsidTr="00582972">
        <w:trPr>
          <w:tblCellSpacing w:w="15" w:type="dxa"/>
        </w:trPr>
        <w:tc>
          <w:tcPr>
            <w:tcW w:w="0" w:type="auto"/>
            <w:vAlign w:val="center"/>
            <w:hideMark/>
          </w:tcPr>
          <w:p w14:paraId="65B0BAA0"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b/>
                <w:bCs/>
                <w:sz w:val="24"/>
                <w:szCs w:val="24"/>
                <w:lang w:val="pt-PT"/>
              </w:rPr>
              <w:t>Segunda Fase de Produção</w:t>
            </w:r>
          </w:p>
        </w:tc>
        <w:tc>
          <w:tcPr>
            <w:tcW w:w="0" w:type="auto"/>
            <w:vAlign w:val="center"/>
            <w:hideMark/>
          </w:tcPr>
          <w:p w14:paraId="47F46B35"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p>
        </w:tc>
        <w:tc>
          <w:tcPr>
            <w:tcW w:w="747" w:type="dxa"/>
            <w:vAlign w:val="center"/>
            <w:hideMark/>
          </w:tcPr>
          <w:p w14:paraId="06C1BD5A" w14:textId="77777777" w:rsidR="00383229" w:rsidRPr="00383229" w:rsidRDefault="00383229" w:rsidP="00383229">
            <w:pPr>
              <w:spacing w:after="0" w:line="240" w:lineRule="auto"/>
              <w:rPr>
                <w:rFonts w:ascii="Times New Roman" w:eastAsia="Times New Roman" w:hAnsi="Times New Roman" w:cs="Times New Roman"/>
                <w:sz w:val="20"/>
                <w:szCs w:val="20"/>
                <w:lang w:val="pt-PT"/>
              </w:rPr>
            </w:pPr>
          </w:p>
        </w:tc>
      </w:tr>
      <w:tr w:rsidR="00383229" w:rsidRPr="00383229" w14:paraId="3A89382E" w14:textId="77777777" w:rsidTr="00582972">
        <w:trPr>
          <w:tblCellSpacing w:w="15" w:type="dxa"/>
        </w:trPr>
        <w:tc>
          <w:tcPr>
            <w:tcW w:w="0" w:type="auto"/>
            <w:vAlign w:val="center"/>
            <w:hideMark/>
          </w:tcPr>
          <w:p w14:paraId="330F1F9E"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Páginas nas Redes Sociais</w:t>
            </w:r>
          </w:p>
        </w:tc>
        <w:tc>
          <w:tcPr>
            <w:tcW w:w="0" w:type="auto"/>
            <w:vAlign w:val="center"/>
            <w:hideMark/>
          </w:tcPr>
          <w:p w14:paraId="663CD22E"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Criação e configuração das páginas nas redes sociais</w:t>
            </w:r>
          </w:p>
        </w:tc>
        <w:tc>
          <w:tcPr>
            <w:tcW w:w="747" w:type="dxa"/>
            <w:vAlign w:val="center"/>
            <w:hideMark/>
          </w:tcPr>
          <w:p w14:paraId="46580A20" w14:textId="14B79CB5"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Dia 3</w:t>
            </w:r>
            <w:r w:rsidR="00825A10">
              <w:rPr>
                <w:rFonts w:ascii="Times New Roman" w:eastAsia="Times New Roman" w:hAnsi="Times New Roman" w:cs="Times New Roman"/>
                <w:sz w:val="24"/>
                <w:szCs w:val="24"/>
                <w:lang w:val="pt-PT"/>
              </w:rPr>
              <w:t>2</w:t>
            </w:r>
          </w:p>
        </w:tc>
      </w:tr>
      <w:tr w:rsidR="00383229" w:rsidRPr="00383229" w14:paraId="305CE894" w14:textId="77777777" w:rsidTr="00582972">
        <w:trPr>
          <w:tblCellSpacing w:w="15" w:type="dxa"/>
        </w:trPr>
        <w:tc>
          <w:tcPr>
            <w:tcW w:w="0" w:type="auto"/>
            <w:vAlign w:val="center"/>
            <w:hideMark/>
          </w:tcPr>
          <w:p w14:paraId="3D3D0C49"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Grupo no WhatsApp</w:t>
            </w:r>
          </w:p>
        </w:tc>
        <w:tc>
          <w:tcPr>
            <w:tcW w:w="0" w:type="auto"/>
            <w:vAlign w:val="center"/>
            <w:hideMark/>
          </w:tcPr>
          <w:p w14:paraId="6A0D229C"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Criação do grupo no WhatsApp</w:t>
            </w:r>
          </w:p>
        </w:tc>
        <w:tc>
          <w:tcPr>
            <w:tcW w:w="747" w:type="dxa"/>
            <w:vAlign w:val="center"/>
            <w:hideMark/>
          </w:tcPr>
          <w:p w14:paraId="14F5AF90" w14:textId="272795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Dia 3</w:t>
            </w:r>
            <w:r w:rsidR="00825A10">
              <w:rPr>
                <w:rFonts w:ascii="Times New Roman" w:eastAsia="Times New Roman" w:hAnsi="Times New Roman" w:cs="Times New Roman"/>
                <w:sz w:val="24"/>
                <w:szCs w:val="24"/>
                <w:lang w:val="pt-PT"/>
              </w:rPr>
              <w:t>7</w:t>
            </w:r>
          </w:p>
        </w:tc>
      </w:tr>
      <w:tr w:rsidR="00383229" w:rsidRPr="00383229" w14:paraId="6A07DF60" w14:textId="77777777" w:rsidTr="00582972">
        <w:trPr>
          <w:tblCellSpacing w:w="15" w:type="dxa"/>
        </w:trPr>
        <w:tc>
          <w:tcPr>
            <w:tcW w:w="0" w:type="auto"/>
            <w:vAlign w:val="center"/>
            <w:hideMark/>
          </w:tcPr>
          <w:p w14:paraId="77533141"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Captação de Imagens</w:t>
            </w:r>
          </w:p>
        </w:tc>
        <w:tc>
          <w:tcPr>
            <w:tcW w:w="0" w:type="auto"/>
            <w:vAlign w:val="center"/>
            <w:hideMark/>
          </w:tcPr>
          <w:p w14:paraId="4D95935B"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Captação de imagens fotográficas das atividades</w:t>
            </w:r>
          </w:p>
        </w:tc>
        <w:tc>
          <w:tcPr>
            <w:tcW w:w="747" w:type="dxa"/>
            <w:vAlign w:val="center"/>
            <w:hideMark/>
          </w:tcPr>
          <w:p w14:paraId="7E42F6ED" w14:textId="7784ADE6"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 xml:space="preserve">Dia </w:t>
            </w:r>
            <w:r w:rsidR="00656CB0">
              <w:rPr>
                <w:rFonts w:ascii="Times New Roman" w:eastAsia="Times New Roman" w:hAnsi="Times New Roman" w:cs="Times New Roman"/>
                <w:sz w:val="24"/>
                <w:szCs w:val="24"/>
                <w:lang w:val="pt-PT"/>
              </w:rPr>
              <w:t>40</w:t>
            </w:r>
          </w:p>
        </w:tc>
      </w:tr>
      <w:tr w:rsidR="00383229" w:rsidRPr="00383229" w14:paraId="02703B40" w14:textId="77777777" w:rsidTr="00582972">
        <w:trPr>
          <w:tblCellSpacing w:w="15" w:type="dxa"/>
        </w:trPr>
        <w:tc>
          <w:tcPr>
            <w:tcW w:w="0" w:type="auto"/>
            <w:vAlign w:val="center"/>
            <w:hideMark/>
          </w:tcPr>
          <w:p w14:paraId="4B115AB0"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Minifilmes/Testemunhos</w:t>
            </w:r>
          </w:p>
        </w:tc>
        <w:tc>
          <w:tcPr>
            <w:tcW w:w="0" w:type="auto"/>
            <w:vAlign w:val="center"/>
            <w:hideMark/>
          </w:tcPr>
          <w:p w14:paraId="73D0F298"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Primeiros roteiros e gravações dos minifilmes de testemunhos</w:t>
            </w:r>
          </w:p>
        </w:tc>
        <w:tc>
          <w:tcPr>
            <w:tcW w:w="747" w:type="dxa"/>
            <w:vAlign w:val="center"/>
            <w:hideMark/>
          </w:tcPr>
          <w:p w14:paraId="31F79733" w14:textId="794FCC68"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 xml:space="preserve">Dia </w:t>
            </w:r>
            <w:r w:rsidR="00656CB0">
              <w:rPr>
                <w:rFonts w:ascii="Times New Roman" w:eastAsia="Times New Roman" w:hAnsi="Times New Roman" w:cs="Times New Roman"/>
                <w:sz w:val="24"/>
                <w:szCs w:val="24"/>
                <w:lang w:val="pt-PT"/>
              </w:rPr>
              <w:t>5</w:t>
            </w:r>
            <w:r w:rsidRPr="00383229">
              <w:rPr>
                <w:rFonts w:ascii="Times New Roman" w:eastAsia="Times New Roman" w:hAnsi="Times New Roman" w:cs="Times New Roman"/>
                <w:sz w:val="24"/>
                <w:szCs w:val="24"/>
                <w:lang w:val="pt-PT"/>
              </w:rPr>
              <w:t>0</w:t>
            </w:r>
          </w:p>
        </w:tc>
      </w:tr>
      <w:tr w:rsidR="00383229" w:rsidRPr="00383229" w14:paraId="17A25C67" w14:textId="77777777" w:rsidTr="00582972">
        <w:trPr>
          <w:tblCellSpacing w:w="15" w:type="dxa"/>
        </w:trPr>
        <w:tc>
          <w:tcPr>
            <w:tcW w:w="0" w:type="auto"/>
            <w:vAlign w:val="center"/>
            <w:hideMark/>
          </w:tcPr>
          <w:p w14:paraId="269DB0D0"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b/>
                <w:bCs/>
                <w:sz w:val="24"/>
                <w:szCs w:val="24"/>
                <w:lang w:val="pt-PT"/>
              </w:rPr>
              <w:t>Revisão e Feedback</w:t>
            </w:r>
          </w:p>
        </w:tc>
        <w:tc>
          <w:tcPr>
            <w:tcW w:w="0" w:type="auto"/>
            <w:vAlign w:val="center"/>
            <w:hideMark/>
          </w:tcPr>
          <w:p w14:paraId="0A94D5A3"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p>
        </w:tc>
        <w:tc>
          <w:tcPr>
            <w:tcW w:w="747" w:type="dxa"/>
            <w:vAlign w:val="center"/>
            <w:hideMark/>
          </w:tcPr>
          <w:p w14:paraId="0AD48FEE" w14:textId="77777777" w:rsidR="00383229" w:rsidRPr="00383229" w:rsidRDefault="00383229" w:rsidP="00383229">
            <w:pPr>
              <w:spacing w:after="0" w:line="240" w:lineRule="auto"/>
              <w:rPr>
                <w:rFonts w:ascii="Times New Roman" w:eastAsia="Times New Roman" w:hAnsi="Times New Roman" w:cs="Times New Roman"/>
                <w:sz w:val="20"/>
                <w:szCs w:val="20"/>
                <w:lang w:val="pt-PT"/>
              </w:rPr>
            </w:pPr>
          </w:p>
        </w:tc>
      </w:tr>
      <w:tr w:rsidR="00383229" w:rsidRPr="00383229" w14:paraId="4689AA17" w14:textId="77777777" w:rsidTr="00582972">
        <w:trPr>
          <w:tblCellSpacing w:w="15" w:type="dxa"/>
        </w:trPr>
        <w:tc>
          <w:tcPr>
            <w:tcW w:w="0" w:type="auto"/>
            <w:vAlign w:val="center"/>
            <w:hideMark/>
          </w:tcPr>
          <w:p w14:paraId="4ABFA512"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Feedback da Fundação</w:t>
            </w:r>
          </w:p>
        </w:tc>
        <w:tc>
          <w:tcPr>
            <w:tcW w:w="0" w:type="auto"/>
            <w:vAlign w:val="center"/>
            <w:hideMark/>
          </w:tcPr>
          <w:p w14:paraId="352C9295"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Reunião para revisão e feedback dos minifilmes e fotografias</w:t>
            </w:r>
          </w:p>
        </w:tc>
        <w:tc>
          <w:tcPr>
            <w:tcW w:w="747" w:type="dxa"/>
            <w:vAlign w:val="center"/>
            <w:hideMark/>
          </w:tcPr>
          <w:p w14:paraId="0A003F51" w14:textId="7DD8DA9A"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 xml:space="preserve">Dia </w:t>
            </w:r>
            <w:r w:rsidR="00656CB0">
              <w:rPr>
                <w:rFonts w:ascii="Times New Roman" w:eastAsia="Times New Roman" w:hAnsi="Times New Roman" w:cs="Times New Roman"/>
                <w:sz w:val="24"/>
                <w:szCs w:val="24"/>
                <w:lang w:val="pt-PT"/>
              </w:rPr>
              <w:t>5</w:t>
            </w:r>
            <w:r w:rsidRPr="00383229">
              <w:rPr>
                <w:rFonts w:ascii="Times New Roman" w:eastAsia="Times New Roman" w:hAnsi="Times New Roman" w:cs="Times New Roman"/>
                <w:sz w:val="24"/>
                <w:szCs w:val="24"/>
                <w:lang w:val="pt-PT"/>
              </w:rPr>
              <w:t>5</w:t>
            </w:r>
          </w:p>
        </w:tc>
      </w:tr>
      <w:tr w:rsidR="00383229" w:rsidRPr="00383229" w14:paraId="025F826F" w14:textId="77777777" w:rsidTr="00582972">
        <w:trPr>
          <w:tblCellSpacing w:w="15" w:type="dxa"/>
        </w:trPr>
        <w:tc>
          <w:tcPr>
            <w:tcW w:w="0" w:type="auto"/>
            <w:vAlign w:val="center"/>
            <w:hideMark/>
          </w:tcPr>
          <w:p w14:paraId="2A4F1FE1"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lastRenderedPageBreak/>
              <w:t>Integração das Considerações</w:t>
            </w:r>
          </w:p>
        </w:tc>
        <w:tc>
          <w:tcPr>
            <w:tcW w:w="0" w:type="auto"/>
            <w:vAlign w:val="center"/>
            <w:hideMark/>
          </w:tcPr>
          <w:p w14:paraId="3886C751"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Entrega das versões revisadas dos minifilmes e fotografias</w:t>
            </w:r>
          </w:p>
        </w:tc>
        <w:tc>
          <w:tcPr>
            <w:tcW w:w="747" w:type="dxa"/>
            <w:vAlign w:val="center"/>
            <w:hideMark/>
          </w:tcPr>
          <w:p w14:paraId="25993A55" w14:textId="6A0EC9C4"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 xml:space="preserve">Dia </w:t>
            </w:r>
            <w:r w:rsidR="00EA0B89">
              <w:rPr>
                <w:rFonts w:ascii="Times New Roman" w:eastAsia="Times New Roman" w:hAnsi="Times New Roman" w:cs="Times New Roman"/>
                <w:sz w:val="24"/>
                <w:szCs w:val="24"/>
                <w:lang w:val="pt-PT"/>
              </w:rPr>
              <w:t>60</w:t>
            </w:r>
          </w:p>
        </w:tc>
      </w:tr>
      <w:tr w:rsidR="00383229" w:rsidRPr="00383229" w14:paraId="08B3A7A9" w14:textId="77777777" w:rsidTr="00582972">
        <w:trPr>
          <w:tblCellSpacing w:w="15" w:type="dxa"/>
        </w:trPr>
        <w:tc>
          <w:tcPr>
            <w:tcW w:w="0" w:type="auto"/>
            <w:vAlign w:val="center"/>
            <w:hideMark/>
          </w:tcPr>
          <w:p w14:paraId="251B8E9A"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b/>
                <w:bCs/>
                <w:sz w:val="24"/>
                <w:szCs w:val="24"/>
                <w:lang w:val="pt-PT"/>
              </w:rPr>
              <w:t>Entrega Final</w:t>
            </w:r>
          </w:p>
        </w:tc>
        <w:tc>
          <w:tcPr>
            <w:tcW w:w="0" w:type="auto"/>
            <w:vAlign w:val="center"/>
            <w:hideMark/>
          </w:tcPr>
          <w:p w14:paraId="2D3A7F38"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p>
        </w:tc>
        <w:tc>
          <w:tcPr>
            <w:tcW w:w="747" w:type="dxa"/>
            <w:vAlign w:val="center"/>
            <w:hideMark/>
          </w:tcPr>
          <w:p w14:paraId="382F4696" w14:textId="77777777" w:rsidR="00383229" w:rsidRPr="00383229" w:rsidRDefault="00383229" w:rsidP="00383229">
            <w:pPr>
              <w:spacing w:after="0" w:line="240" w:lineRule="auto"/>
              <w:rPr>
                <w:rFonts w:ascii="Times New Roman" w:eastAsia="Times New Roman" w:hAnsi="Times New Roman" w:cs="Times New Roman"/>
                <w:sz w:val="20"/>
                <w:szCs w:val="20"/>
                <w:lang w:val="pt-PT"/>
              </w:rPr>
            </w:pPr>
          </w:p>
        </w:tc>
      </w:tr>
      <w:tr w:rsidR="00383229" w:rsidRPr="00383229" w14:paraId="43BD899A" w14:textId="77777777" w:rsidTr="00582972">
        <w:trPr>
          <w:tblCellSpacing w:w="15" w:type="dxa"/>
        </w:trPr>
        <w:tc>
          <w:tcPr>
            <w:tcW w:w="0" w:type="auto"/>
            <w:vAlign w:val="center"/>
            <w:hideMark/>
          </w:tcPr>
          <w:p w14:paraId="6F33B697"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Versões Finais dos Materiais</w:t>
            </w:r>
          </w:p>
        </w:tc>
        <w:tc>
          <w:tcPr>
            <w:tcW w:w="0" w:type="auto"/>
            <w:vAlign w:val="center"/>
            <w:hideMark/>
          </w:tcPr>
          <w:p w14:paraId="2DF0A18A" w14:textId="5318DEF2"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 xml:space="preserve">Entrega final dos folhetos, cartões de visita, </w:t>
            </w:r>
            <w:proofErr w:type="spellStart"/>
            <w:r w:rsidRPr="00383229">
              <w:rPr>
                <w:rFonts w:ascii="Times New Roman" w:eastAsia="Times New Roman" w:hAnsi="Times New Roman" w:cs="Times New Roman"/>
                <w:sz w:val="24"/>
                <w:szCs w:val="24"/>
                <w:lang w:val="pt-PT"/>
              </w:rPr>
              <w:t>Roll</w:t>
            </w:r>
            <w:proofErr w:type="spellEnd"/>
            <w:r w:rsidRPr="00383229">
              <w:rPr>
                <w:rFonts w:ascii="Times New Roman" w:eastAsia="Times New Roman" w:hAnsi="Times New Roman" w:cs="Times New Roman"/>
                <w:sz w:val="24"/>
                <w:szCs w:val="24"/>
                <w:lang w:val="pt-PT"/>
              </w:rPr>
              <w:t xml:space="preserve"> </w:t>
            </w:r>
            <w:proofErr w:type="spellStart"/>
            <w:r w:rsidRPr="00383229">
              <w:rPr>
                <w:rFonts w:ascii="Times New Roman" w:eastAsia="Times New Roman" w:hAnsi="Times New Roman" w:cs="Times New Roman"/>
                <w:sz w:val="24"/>
                <w:szCs w:val="24"/>
                <w:lang w:val="pt-PT"/>
              </w:rPr>
              <w:t>Up</w:t>
            </w:r>
            <w:proofErr w:type="spellEnd"/>
            <w:r w:rsidRPr="00383229">
              <w:rPr>
                <w:rFonts w:ascii="Times New Roman" w:eastAsia="Times New Roman" w:hAnsi="Times New Roman" w:cs="Times New Roman"/>
                <w:sz w:val="24"/>
                <w:szCs w:val="24"/>
                <w:lang w:val="pt-PT"/>
              </w:rPr>
              <w:t xml:space="preserve">, camisolas, chapéus, fotografias, e minifilmes em </w:t>
            </w:r>
            <w:r w:rsidR="00EA0B89" w:rsidRPr="00383229">
              <w:rPr>
                <w:rFonts w:ascii="Times New Roman" w:eastAsia="Times New Roman" w:hAnsi="Times New Roman" w:cs="Times New Roman"/>
                <w:sz w:val="24"/>
                <w:szCs w:val="24"/>
                <w:lang w:val="pt-PT"/>
              </w:rPr>
              <w:t>alta-definição</w:t>
            </w:r>
          </w:p>
        </w:tc>
        <w:tc>
          <w:tcPr>
            <w:tcW w:w="747" w:type="dxa"/>
            <w:vAlign w:val="center"/>
            <w:hideMark/>
          </w:tcPr>
          <w:p w14:paraId="0371E728" w14:textId="0969AB13"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 xml:space="preserve">Dia </w:t>
            </w:r>
            <w:r w:rsidR="00EA0B89">
              <w:rPr>
                <w:rFonts w:ascii="Times New Roman" w:eastAsia="Times New Roman" w:hAnsi="Times New Roman" w:cs="Times New Roman"/>
                <w:sz w:val="24"/>
                <w:szCs w:val="24"/>
                <w:lang w:val="pt-PT"/>
              </w:rPr>
              <w:t>6</w:t>
            </w:r>
            <w:r w:rsidRPr="00383229">
              <w:rPr>
                <w:rFonts w:ascii="Times New Roman" w:eastAsia="Times New Roman" w:hAnsi="Times New Roman" w:cs="Times New Roman"/>
                <w:sz w:val="24"/>
                <w:szCs w:val="24"/>
                <w:lang w:val="pt-PT"/>
              </w:rPr>
              <w:t>5</w:t>
            </w:r>
          </w:p>
        </w:tc>
      </w:tr>
      <w:tr w:rsidR="00383229" w:rsidRPr="00383229" w14:paraId="54D366C3" w14:textId="77777777" w:rsidTr="00582972">
        <w:trPr>
          <w:tblCellSpacing w:w="15" w:type="dxa"/>
        </w:trPr>
        <w:tc>
          <w:tcPr>
            <w:tcW w:w="0" w:type="auto"/>
            <w:vAlign w:val="center"/>
            <w:hideMark/>
          </w:tcPr>
          <w:p w14:paraId="5954A8E5"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Direitos de Autor e Suporte USB</w:t>
            </w:r>
          </w:p>
        </w:tc>
        <w:tc>
          <w:tcPr>
            <w:tcW w:w="0" w:type="auto"/>
            <w:vAlign w:val="center"/>
            <w:hideMark/>
          </w:tcPr>
          <w:p w14:paraId="1FE02BC4"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Entrega de documento de direitos de autor e materiais em suporte USB</w:t>
            </w:r>
          </w:p>
        </w:tc>
        <w:tc>
          <w:tcPr>
            <w:tcW w:w="747" w:type="dxa"/>
            <w:vAlign w:val="center"/>
            <w:hideMark/>
          </w:tcPr>
          <w:p w14:paraId="75FBB81F" w14:textId="7957A091"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 xml:space="preserve">Dia </w:t>
            </w:r>
            <w:r w:rsidR="00EA0B89">
              <w:rPr>
                <w:rFonts w:ascii="Times New Roman" w:eastAsia="Times New Roman" w:hAnsi="Times New Roman" w:cs="Times New Roman"/>
                <w:sz w:val="24"/>
                <w:szCs w:val="24"/>
                <w:lang w:val="pt-PT"/>
              </w:rPr>
              <w:t>70</w:t>
            </w:r>
          </w:p>
        </w:tc>
      </w:tr>
      <w:tr w:rsidR="00383229" w:rsidRPr="00383229" w14:paraId="3279B51F" w14:textId="77777777" w:rsidTr="00582972">
        <w:trPr>
          <w:tblCellSpacing w:w="15" w:type="dxa"/>
        </w:trPr>
        <w:tc>
          <w:tcPr>
            <w:tcW w:w="0" w:type="auto"/>
            <w:vAlign w:val="center"/>
            <w:hideMark/>
          </w:tcPr>
          <w:p w14:paraId="4D1A1716"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b/>
                <w:bCs/>
                <w:sz w:val="24"/>
                <w:szCs w:val="24"/>
                <w:lang w:val="pt-PT"/>
              </w:rPr>
              <w:t>Marcos de Encerramento</w:t>
            </w:r>
          </w:p>
        </w:tc>
        <w:tc>
          <w:tcPr>
            <w:tcW w:w="0" w:type="auto"/>
            <w:vAlign w:val="center"/>
            <w:hideMark/>
          </w:tcPr>
          <w:p w14:paraId="7CF4956F"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p>
        </w:tc>
        <w:tc>
          <w:tcPr>
            <w:tcW w:w="747" w:type="dxa"/>
            <w:vAlign w:val="center"/>
            <w:hideMark/>
          </w:tcPr>
          <w:p w14:paraId="4E15B97C" w14:textId="77777777" w:rsidR="00383229" w:rsidRPr="00383229" w:rsidRDefault="00383229" w:rsidP="00383229">
            <w:pPr>
              <w:spacing w:after="0" w:line="240" w:lineRule="auto"/>
              <w:rPr>
                <w:rFonts w:ascii="Times New Roman" w:eastAsia="Times New Roman" w:hAnsi="Times New Roman" w:cs="Times New Roman"/>
                <w:sz w:val="20"/>
                <w:szCs w:val="20"/>
                <w:lang w:val="pt-PT"/>
              </w:rPr>
            </w:pPr>
          </w:p>
        </w:tc>
      </w:tr>
      <w:tr w:rsidR="00383229" w:rsidRPr="00383229" w14:paraId="70F505E4" w14:textId="77777777" w:rsidTr="00582972">
        <w:trPr>
          <w:tblCellSpacing w:w="15" w:type="dxa"/>
        </w:trPr>
        <w:tc>
          <w:tcPr>
            <w:tcW w:w="0" w:type="auto"/>
            <w:vAlign w:val="center"/>
            <w:hideMark/>
          </w:tcPr>
          <w:p w14:paraId="02262F65"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Revisão Final e Aprovação</w:t>
            </w:r>
          </w:p>
        </w:tc>
        <w:tc>
          <w:tcPr>
            <w:tcW w:w="0" w:type="auto"/>
            <w:vAlign w:val="center"/>
            <w:hideMark/>
          </w:tcPr>
          <w:p w14:paraId="0DF4F3F6" w14:textId="77777777"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Reunião para aprovação final de todos os materiais</w:t>
            </w:r>
          </w:p>
        </w:tc>
        <w:tc>
          <w:tcPr>
            <w:tcW w:w="747" w:type="dxa"/>
            <w:vAlign w:val="center"/>
            <w:hideMark/>
          </w:tcPr>
          <w:p w14:paraId="093FD5AD" w14:textId="008BAF6C" w:rsidR="00383229" w:rsidRPr="00383229" w:rsidRDefault="00383229" w:rsidP="00383229">
            <w:pPr>
              <w:spacing w:after="0"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sz w:val="24"/>
                <w:szCs w:val="24"/>
                <w:lang w:val="pt-PT"/>
              </w:rPr>
              <w:t xml:space="preserve">Dia </w:t>
            </w:r>
            <w:r w:rsidR="00502352">
              <w:rPr>
                <w:rFonts w:ascii="Times New Roman" w:eastAsia="Times New Roman" w:hAnsi="Times New Roman" w:cs="Times New Roman"/>
                <w:sz w:val="24"/>
                <w:szCs w:val="24"/>
                <w:lang w:val="pt-PT"/>
              </w:rPr>
              <w:t>75</w:t>
            </w:r>
          </w:p>
        </w:tc>
      </w:tr>
    </w:tbl>
    <w:p w14:paraId="02EFF6F0" w14:textId="77777777" w:rsidR="00383229" w:rsidRPr="00383229" w:rsidRDefault="00383229" w:rsidP="00383229">
      <w:pPr>
        <w:spacing w:before="100" w:beforeAutospacing="1" w:after="100" w:afterAutospacing="1" w:line="240" w:lineRule="auto"/>
        <w:outlineLvl w:val="2"/>
        <w:rPr>
          <w:rFonts w:ascii="Times New Roman" w:eastAsia="Times New Roman" w:hAnsi="Times New Roman" w:cs="Times New Roman"/>
          <w:b/>
          <w:bCs/>
          <w:sz w:val="27"/>
          <w:szCs w:val="27"/>
          <w:lang w:val="pt-PT"/>
        </w:rPr>
      </w:pPr>
      <w:r w:rsidRPr="00383229">
        <w:rPr>
          <w:rFonts w:ascii="Times New Roman" w:eastAsia="Times New Roman" w:hAnsi="Times New Roman" w:cs="Times New Roman"/>
          <w:b/>
          <w:bCs/>
          <w:sz w:val="27"/>
          <w:szCs w:val="27"/>
          <w:lang w:val="pt-PT"/>
        </w:rPr>
        <w:t>Detalhes Adicionais</w:t>
      </w:r>
    </w:p>
    <w:p w14:paraId="389A1677" w14:textId="77777777" w:rsidR="00383229" w:rsidRPr="00383229" w:rsidRDefault="00383229" w:rsidP="00383229">
      <w:pPr>
        <w:numPr>
          <w:ilvl w:val="0"/>
          <w:numId w:val="15"/>
        </w:numPr>
        <w:spacing w:before="100" w:beforeAutospacing="1" w:after="100" w:afterAutospacing="1"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b/>
          <w:bCs/>
          <w:sz w:val="24"/>
          <w:szCs w:val="24"/>
          <w:lang w:val="pt-PT"/>
        </w:rPr>
        <w:t>Checkpoints</w:t>
      </w:r>
      <w:r w:rsidRPr="00383229">
        <w:rPr>
          <w:rFonts w:ascii="Times New Roman" w:eastAsia="Times New Roman" w:hAnsi="Times New Roman" w:cs="Times New Roman"/>
          <w:sz w:val="24"/>
          <w:szCs w:val="24"/>
          <w:lang w:val="pt-PT"/>
        </w:rPr>
        <w:t>: Prazos intermediários (Dia 15, Dia 30, Dia 45) para verificar o progresso e ajustar o cronograma conforme necessário.</w:t>
      </w:r>
    </w:p>
    <w:p w14:paraId="0A5C9ADE" w14:textId="77777777" w:rsidR="00383229" w:rsidRPr="00383229" w:rsidRDefault="00383229" w:rsidP="00383229">
      <w:pPr>
        <w:numPr>
          <w:ilvl w:val="0"/>
          <w:numId w:val="15"/>
        </w:numPr>
        <w:spacing w:before="100" w:beforeAutospacing="1" w:after="100" w:afterAutospacing="1" w:line="240" w:lineRule="auto"/>
        <w:rPr>
          <w:rFonts w:ascii="Times New Roman" w:eastAsia="Times New Roman" w:hAnsi="Times New Roman" w:cs="Times New Roman"/>
          <w:sz w:val="24"/>
          <w:szCs w:val="24"/>
          <w:lang w:val="pt-PT"/>
        </w:rPr>
      </w:pPr>
      <w:r w:rsidRPr="00383229">
        <w:rPr>
          <w:rFonts w:ascii="Times New Roman" w:eastAsia="Times New Roman" w:hAnsi="Times New Roman" w:cs="Times New Roman"/>
          <w:b/>
          <w:bCs/>
          <w:sz w:val="24"/>
          <w:szCs w:val="24"/>
          <w:lang w:val="pt-PT"/>
        </w:rPr>
        <w:t>Entrega Contínua</w:t>
      </w:r>
      <w:r w:rsidRPr="00383229">
        <w:rPr>
          <w:rFonts w:ascii="Times New Roman" w:eastAsia="Times New Roman" w:hAnsi="Times New Roman" w:cs="Times New Roman"/>
          <w:sz w:val="24"/>
          <w:szCs w:val="24"/>
          <w:lang w:val="pt-PT"/>
        </w:rPr>
        <w:t>: Materiais devem ser entregues assim que finalizados para permitir feedback contínuo e integração.</w:t>
      </w:r>
    </w:p>
    <w:p w14:paraId="271B216F" w14:textId="77777777" w:rsidR="0047389A" w:rsidRPr="00A90BCF" w:rsidRDefault="00E54857" w:rsidP="00427360">
      <w:pPr>
        <w:numPr>
          <w:ilvl w:val="0"/>
          <w:numId w:val="7"/>
        </w:numPr>
        <w:pBdr>
          <w:top w:val="nil"/>
          <w:left w:val="nil"/>
          <w:bottom w:val="nil"/>
          <w:right w:val="nil"/>
          <w:between w:val="nil"/>
        </w:pBdr>
        <w:spacing w:line="276" w:lineRule="auto"/>
        <w:jc w:val="both"/>
        <w:rPr>
          <w:rFonts w:ascii="Georgia" w:eastAsia="Georgia" w:hAnsi="Georgia" w:cs="Georgia"/>
          <w:b/>
          <w:color w:val="000000" w:themeColor="text1"/>
          <w:lang w:val="pt-PT"/>
        </w:rPr>
      </w:pPr>
      <w:r w:rsidRPr="00A90BCF">
        <w:rPr>
          <w:rFonts w:ascii="Georgia" w:eastAsia="Georgia" w:hAnsi="Georgia" w:cs="Georgia"/>
          <w:b/>
          <w:color w:val="000000" w:themeColor="text1"/>
          <w:lang w:val="pt-PT"/>
        </w:rPr>
        <w:t xml:space="preserve">DIREITOS DE PROPRIEDADE INTELECTUAL </w:t>
      </w:r>
    </w:p>
    <w:p w14:paraId="56DE56B2" w14:textId="77777777" w:rsidR="003D32C4" w:rsidRPr="00A90BCF" w:rsidRDefault="00E54857" w:rsidP="00427360">
      <w:p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Os direitos de propriedade intelectual e de distribuição</w:t>
      </w:r>
      <w:r w:rsidR="003D32C4" w:rsidRPr="00A90BCF">
        <w:rPr>
          <w:rFonts w:ascii="Georgia" w:eastAsia="Georgia" w:hAnsi="Georgia" w:cs="Georgia"/>
          <w:color w:val="000000" w:themeColor="text1"/>
          <w:sz w:val="20"/>
          <w:szCs w:val="20"/>
          <w:lang w:val="pt-PT"/>
        </w:rPr>
        <w:t xml:space="preserve"> e divulgação</w:t>
      </w:r>
      <w:r w:rsidRPr="00A90BCF">
        <w:rPr>
          <w:rFonts w:ascii="Georgia" w:eastAsia="Georgia" w:hAnsi="Georgia" w:cs="Georgia"/>
          <w:color w:val="000000" w:themeColor="text1"/>
          <w:sz w:val="20"/>
          <w:szCs w:val="20"/>
          <w:lang w:val="pt-PT"/>
        </w:rPr>
        <w:t xml:space="preserve"> das </w:t>
      </w:r>
      <w:r w:rsidR="003D32C4" w:rsidRPr="00A90BCF">
        <w:rPr>
          <w:rFonts w:ascii="Georgia" w:eastAsia="Georgia" w:hAnsi="Georgia" w:cs="Georgia"/>
          <w:color w:val="000000" w:themeColor="text1"/>
          <w:sz w:val="20"/>
          <w:szCs w:val="20"/>
          <w:lang w:val="pt-PT"/>
        </w:rPr>
        <w:t xml:space="preserve">fotografias, </w:t>
      </w:r>
      <w:r w:rsidRPr="00A90BCF">
        <w:rPr>
          <w:rFonts w:ascii="Georgia" w:eastAsia="Georgia" w:hAnsi="Georgia" w:cs="Georgia"/>
          <w:color w:val="000000" w:themeColor="text1"/>
          <w:sz w:val="20"/>
          <w:szCs w:val="20"/>
          <w:lang w:val="pt-PT"/>
        </w:rPr>
        <w:t xml:space="preserve">vídeos </w:t>
      </w:r>
      <w:r w:rsidR="003D32C4" w:rsidRPr="00A90BCF">
        <w:rPr>
          <w:rFonts w:ascii="Georgia" w:eastAsia="Georgia" w:hAnsi="Georgia" w:cs="Georgia"/>
          <w:color w:val="000000" w:themeColor="text1"/>
          <w:sz w:val="20"/>
          <w:szCs w:val="20"/>
          <w:lang w:val="pt-PT"/>
        </w:rPr>
        <w:t xml:space="preserve">e outros artigos </w:t>
      </w:r>
      <w:r w:rsidRPr="00A90BCF">
        <w:rPr>
          <w:rFonts w:ascii="Georgia" w:eastAsia="Georgia" w:hAnsi="Georgia" w:cs="Georgia"/>
          <w:color w:val="000000" w:themeColor="text1"/>
          <w:sz w:val="20"/>
          <w:szCs w:val="20"/>
          <w:lang w:val="pt-PT"/>
        </w:rPr>
        <w:t xml:space="preserve">produzidos no âmbito </w:t>
      </w:r>
      <w:r w:rsidR="003D32C4" w:rsidRPr="00A90BCF">
        <w:rPr>
          <w:rFonts w:ascii="Georgia" w:eastAsia="Georgia" w:hAnsi="Georgia" w:cs="Georgia"/>
          <w:color w:val="000000" w:themeColor="text1"/>
          <w:sz w:val="20"/>
          <w:szCs w:val="20"/>
          <w:lang w:val="pt-PT"/>
        </w:rPr>
        <w:t xml:space="preserve">do contrato celebrado com a </w:t>
      </w:r>
      <w:r w:rsidR="00A90BCF" w:rsidRPr="00A90BCF">
        <w:rPr>
          <w:rFonts w:ascii="Georgia" w:eastAsia="Georgia" w:hAnsi="Georgia" w:cs="Georgia"/>
          <w:color w:val="000000" w:themeColor="text1"/>
          <w:sz w:val="20"/>
          <w:szCs w:val="20"/>
          <w:lang w:val="pt-PT"/>
        </w:rPr>
        <w:t>Agência</w:t>
      </w:r>
      <w:r w:rsidR="003D32C4" w:rsidRPr="00A90BCF">
        <w:rPr>
          <w:rFonts w:ascii="Georgia" w:eastAsia="Georgia" w:hAnsi="Georgia" w:cs="Georgia"/>
          <w:color w:val="000000" w:themeColor="text1"/>
          <w:sz w:val="20"/>
          <w:szCs w:val="20"/>
          <w:lang w:val="pt-PT"/>
        </w:rPr>
        <w:t xml:space="preserve"> de Comunicações identificada, são</w:t>
      </w:r>
      <w:r w:rsidRPr="00A90BCF">
        <w:rPr>
          <w:rFonts w:ascii="Georgia" w:eastAsia="Georgia" w:hAnsi="Georgia" w:cs="Georgia"/>
          <w:color w:val="000000" w:themeColor="text1"/>
          <w:sz w:val="20"/>
          <w:szCs w:val="20"/>
          <w:lang w:val="pt-PT"/>
        </w:rPr>
        <w:t xml:space="preserve"> propriedade</w:t>
      </w:r>
      <w:r w:rsidR="003D32C4" w:rsidRPr="00A90BCF">
        <w:rPr>
          <w:rFonts w:ascii="Georgia" w:eastAsia="Georgia" w:hAnsi="Georgia" w:cs="Georgia"/>
          <w:color w:val="000000" w:themeColor="text1"/>
          <w:sz w:val="20"/>
          <w:szCs w:val="20"/>
          <w:lang w:val="pt-PT"/>
        </w:rPr>
        <w:t>s</w:t>
      </w:r>
      <w:r w:rsidRPr="00A90BCF">
        <w:rPr>
          <w:rFonts w:ascii="Georgia" w:eastAsia="Georgia" w:hAnsi="Georgia" w:cs="Georgia"/>
          <w:color w:val="000000" w:themeColor="text1"/>
          <w:sz w:val="20"/>
          <w:szCs w:val="20"/>
          <w:lang w:val="pt-PT"/>
        </w:rPr>
        <w:t xml:space="preserve"> da </w:t>
      </w:r>
      <w:r w:rsidR="003D32C4" w:rsidRPr="00A90BCF">
        <w:rPr>
          <w:rFonts w:ascii="Georgia" w:eastAsia="Georgia" w:hAnsi="Georgia" w:cs="Georgia"/>
          <w:color w:val="000000" w:themeColor="text1"/>
          <w:sz w:val="20"/>
          <w:szCs w:val="20"/>
          <w:lang w:val="pt-PT"/>
        </w:rPr>
        <w:t>Fundação BioGuiné</w:t>
      </w:r>
      <w:r w:rsidRPr="00A90BCF">
        <w:rPr>
          <w:rFonts w:ascii="Georgia" w:eastAsia="Georgia" w:hAnsi="Georgia" w:cs="Georgia"/>
          <w:color w:val="000000" w:themeColor="text1"/>
          <w:sz w:val="20"/>
          <w:szCs w:val="20"/>
          <w:lang w:val="pt-PT"/>
        </w:rPr>
        <w:t xml:space="preserve">. </w:t>
      </w:r>
      <w:r w:rsidR="003D32C4" w:rsidRPr="00A90BCF">
        <w:rPr>
          <w:rFonts w:ascii="Georgia" w:eastAsia="Georgia" w:hAnsi="Georgia" w:cs="Georgia"/>
          <w:color w:val="000000" w:themeColor="text1"/>
          <w:sz w:val="20"/>
          <w:szCs w:val="20"/>
          <w:lang w:val="pt-PT"/>
        </w:rPr>
        <w:t xml:space="preserve">Todos os artigos e informações produzidas constituem material de visibilidade e da </w:t>
      </w:r>
      <w:r w:rsidR="00160077" w:rsidRPr="00A90BCF">
        <w:rPr>
          <w:rFonts w:ascii="Georgia" w:eastAsia="Georgia" w:hAnsi="Georgia" w:cs="Georgia"/>
          <w:color w:val="000000" w:themeColor="text1"/>
          <w:sz w:val="20"/>
          <w:szCs w:val="20"/>
          <w:lang w:val="pt-PT"/>
        </w:rPr>
        <w:t>divulga</w:t>
      </w:r>
      <w:r w:rsidR="003D32C4" w:rsidRPr="00A90BCF">
        <w:rPr>
          <w:rFonts w:ascii="Georgia" w:eastAsia="Georgia" w:hAnsi="Georgia" w:cs="Georgia"/>
          <w:color w:val="000000" w:themeColor="text1"/>
          <w:sz w:val="20"/>
          <w:szCs w:val="20"/>
          <w:lang w:val="pt-PT"/>
        </w:rPr>
        <w:t>ção das ações da Fundação ao nível nacional e internacional podendo ser utilizadas em qualquer momento.</w:t>
      </w:r>
    </w:p>
    <w:p w14:paraId="5BC56B25" w14:textId="77777777" w:rsidR="0047389A" w:rsidRPr="00A90BCF" w:rsidRDefault="00E54857" w:rsidP="00427360">
      <w:pPr>
        <w:numPr>
          <w:ilvl w:val="0"/>
          <w:numId w:val="7"/>
        </w:numPr>
        <w:pBdr>
          <w:top w:val="nil"/>
          <w:left w:val="nil"/>
          <w:bottom w:val="nil"/>
          <w:right w:val="nil"/>
          <w:between w:val="nil"/>
        </w:pBdr>
        <w:spacing w:line="276" w:lineRule="auto"/>
        <w:jc w:val="both"/>
        <w:rPr>
          <w:rFonts w:ascii="Georgia" w:eastAsia="Georgia" w:hAnsi="Georgia" w:cs="Georgia"/>
          <w:b/>
          <w:color w:val="000000" w:themeColor="text1"/>
          <w:lang w:val="pt-PT"/>
        </w:rPr>
      </w:pPr>
      <w:r w:rsidRPr="00A90BCF">
        <w:rPr>
          <w:rFonts w:ascii="Georgia" w:eastAsia="Georgia" w:hAnsi="Georgia" w:cs="Georgia"/>
          <w:b/>
          <w:color w:val="000000" w:themeColor="text1"/>
          <w:lang w:val="pt-PT"/>
        </w:rPr>
        <w:t>PERFIL DO PRESTADOR DE SERVIÇOS</w:t>
      </w:r>
    </w:p>
    <w:p w14:paraId="3FAC4C26" w14:textId="77777777" w:rsidR="0047389A" w:rsidRPr="00A90BCF" w:rsidRDefault="00E54857" w:rsidP="00427360">
      <w:pPr>
        <w:spacing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Para a execução desta missão, a </w:t>
      </w:r>
      <w:r w:rsidR="00B00D4B" w:rsidRPr="00A90BCF">
        <w:rPr>
          <w:rFonts w:ascii="Georgia" w:eastAsia="Georgia" w:hAnsi="Georgia" w:cs="Georgia"/>
          <w:color w:val="000000" w:themeColor="text1"/>
          <w:sz w:val="20"/>
          <w:szCs w:val="20"/>
          <w:lang w:val="pt-PT"/>
        </w:rPr>
        <w:t>Agência de Comunicação</w:t>
      </w:r>
      <w:r w:rsidRPr="00A90BCF">
        <w:rPr>
          <w:rFonts w:ascii="Georgia" w:eastAsia="Georgia" w:hAnsi="Georgia" w:cs="Georgia"/>
          <w:color w:val="000000" w:themeColor="text1"/>
          <w:sz w:val="20"/>
          <w:szCs w:val="20"/>
          <w:lang w:val="pt-PT"/>
        </w:rPr>
        <w:t xml:space="preserve"> prestadora de serviços deve ter o perfil descrito </w:t>
      </w:r>
      <w:r w:rsidR="00B00D4B" w:rsidRPr="00A90BCF">
        <w:rPr>
          <w:rFonts w:ascii="Georgia" w:eastAsia="Georgia" w:hAnsi="Georgia" w:cs="Georgia"/>
          <w:color w:val="000000" w:themeColor="text1"/>
          <w:sz w:val="20"/>
          <w:szCs w:val="20"/>
          <w:lang w:val="pt-PT"/>
        </w:rPr>
        <w:t xml:space="preserve">em </w:t>
      </w:r>
      <w:r w:rsidRPr="00A90BCF">
        <w:rPr>
          <w:rFonts w:ascii="Georgia" w:eastAsia="Georgia" w:hAnsi="Georgia" w:cs="Georgia"/>
          <w:color w:val="000000" w:themeColor="text1"/>
          <w:sz w:val="20"/>
          <w:szCs w:val="20"/>
          <w:lang w:val="pt-PT"/>
        </w:rPr>
        <w:t xml:space="preserve">baixo. O </w:t>
      </w:r>
      <w:r w:rsidR="00410910" w:rsidRPr="00A90BCF">
        <w:rPr>
          <w:rFonts w:ascii="Georgia" w:eastAsia="Georgia" w:hAnsi="Georgia" w:cs="Georgia"/>
          <w:color w:val="000000" w:themeColor="text1"/>
          <w:sz w:val="20"/>
          <w:szCs w:val="20"/>
          <w:lang w:val="pt-PT"/>
        </w:rPr>
        <w:t xml:space="preserve">responsável </w:t>
      </w:r>
      <w:r w:rsidRPr="00A90BCF">
        <w:rPr>
          <w:rFonts w:ascii="Georgia" w:eastAsia="Georgia" w:hAnsi="Georgia" w:cs="Georgia"/>
          <w:color w:val="000000" w:themeColor="text1"/>
          <w:sz w:val="20"/>
          <w:szCs w:val="20"/>
          <w:lang w:val="pt-PT"/>
        </w:rPr>
        <w:t>da</w:t>
      </w:r>
      <w:r w:rsidR="00410910" w:rsidRPr="00A90BCF">
        <w:rPr>
          <w:rFonts w:ascii="Georgia" w:eastAsia="Georgia" w:hAnsi="Georgia" w:cs="Georgia"/>
          <w:color w:val="000000" w:themeColor="text1"/>
          <w:sz w:val="20"/>
          <w:szCs w:val="20"/>
          <w:lang w:val="pt-PT"/>
        </w:rPr>
        <w:t xml:space="preserve"> equipe</w:t>
      </w:r>
      <w:r w:rsidRPr="00A90BCF">
        <w:rPr>
          <w:rFonts w:ascii="Georgia" w:eastAsia="Georgia" w:hAnsi="Georgia" w:cs="Georgia"/>
          <w:color w:val="000000" w:themeColor="text1"/>
          <w:sz w:val="20"/>
          <w:szCs w:val="20"/>
          <w:lang w:val="pt-PT"/>
        </w:rPr>
        <w:t xml:space="preserve"> será o interlocutor da </w:t>
      </w:r>
      <w:r w:rsidR="00B00D4B" w:rsidRPr="00A90BCF">
        <w:rPr>
          <w:rFonts w:ascii="Georgia" w:eastAsia="Georgia" w:hAnsi="Georgia" w:cs="Georgia"/>
          <w:color w:val="000000" w:themeColor="text1"/>
          <w:sz w:val="20"/>
          <w:szCs w:val="20"/>
          <w:lang w:val="pt-PT"/>
        </w:rPr>
        <w:t>Fundação Bio</w:t>
      </w:r>
      <w:r w:rsidR="00A90BCF" w:rsidRPr="00A90BCF">
        <w:rPr>
          <w:rFonts w:ascii="Georgia" w:eastAsia="Georgia" w:hAnsi="Georgia" w:cs="Georgia"/>
          <w:color w:val="000000" w:themeColor="text1"/>
          <w:sz w:val="20"/>
          <w:szCs w:val="20"/>
          <w:lang w:val="pt-PT"/>
        </w:rPr>
        <w:t>G</w:t>
      </w:r>
      <w:r w:rsidR="00B00D4B" w:rsidRPr="00A90BCF">
        <w:rPr>
          <w:rFonts w:ascii="Georgia" w:eastAsia="Georgia" w:hAnsi="Georgia" w:cs="Georgia"/>
          <w:color w:val="000000" w:themeColor="text1"/>
          <w:sz w:val="20"/>
          <w:szCs w:val="20"/>
          <w:lang w:val="pt-PT"/>
        </w:rPr>
        <w:t xml:space="preserve">uiné </w:t>
      </w:r>
      <w:r w:rsidRPr="00A90BCF">
        <w:rPr>
          <w:rFonts w:ascii="Georgia" w:eastAsia="Georgia" w:hAnsi="Georgia" w:cs="Georgia"/>
          <w:color w:val="000000" w:themeColor="text1"/>
          <w:sz w:val="20"/>
          <w:szCs w:val="20"/>
          <w:lang w:val="pt-PT"/>
        </w:rPr>
        <w:t>e</w:t>
      </w:r>
      <w:r w:rsidR="00B00D4B" w:rsidRPr="00A90BCF">
        <w:rPr>
          <w:rFonts w:ascii="Georgia" w:eastAsia="Georgia" w:hAnsi="Georgia" w:cs="Georgia"/>
          <w:color w:val="000000" w:themeColor="text1"/>
          <w:sz w:val="20"/>
          <w:szCs w:val="20"/>
          <w:lang w:val="pt-PT"/>
        </w:rPr>
        <w:t xml:space="preserve"> também</w:t>
      </w:r>
      <w:r w:rsidRPr="00A90BCF">
        <w:rPr>
          <w:rFonts w:ascii="Georgia" w:eastAsia="Georgia" w:hAnsi="Georgia" w:cs="Georgia"/>
          <w:color w:val="000000" w:themeColor="text1"/>
          <w:sz w:val="20"/>
          <w:szCs w:val="20"/>
          <w:lang w:val="pt-PT"/>
        </w:rPr>
        <w:t xml:space="preserve"> será responsável pelos resultados d</w:t>
      </w:r>
      <w:r w:rsidR="00410910" w:rsidRPr="00A90BCF">
        <w:rPr>
          <w:rFonts w:ascii="Georgia" w:eastAsia="Georgia" w:hAnsi="Georgia" w:cs="Georgia"/>
          <w:color w:val="000000" w:themeColor="text1"/>
          <w:sz w:val="20"/>
          <w:szCs w:val="20"/>
          <w:lang w:val="pt-PT"/>
        </w:rPr>
        <w:t>o trabalho</w:t>
      </w:r>
      <w:r w:rsidRPr="00A90BCF">
        <w:rPr>
          <w:rFonts w:ascii="Georgia" w:eastAsia="Georgia" w:hAnsi="Georgia" w:cs="Georgia"/>
          <w:color w:val="000000" w:themeColor="text1"/>
          <w:sz w:val="20"/>
          <w:szCs w:val="20"/>
          <w:lang w:val="pt-PT"/>
        </w:rPr>
        <w:t>.</w:t>
      </w:r>
    </w:p>
    <w:p w14:paraId="4FF22240" w14:textId="77777777" w:rsidR="00410910" w:rsidRPr="00A90BCF" w:rsidRDefault="003C42F6" w:rsidP="00427360">
      <w:pPr>
        <w:pStyle w:val="PargrafodaLista"/>
        <w:numPr>
          <w:ilvl w:val="0"/>
          <w:numId w:val="11"/>
        </w:numPr>
        <w:pBdr>
          <w:top w:val="nil"/>
          <w:left w:val="nil"/>
          <w:bottom w:val="nil"/>
          <w:right w:val="nil"/>
          <w:between w:val="nil"/>
        </w:pBdr>
        <w:spacing w:after="0" w:line="276" w:lineRule="auto"/>
        <w:jc w:val="both"/>
        <w:rPr>
          <w:color w:val="000000" w:themeColor="text1"/>
          <w:sz w:val="20"/>
          <w:szCs w:val="20"/>
          <w:lang w:val="pt-PT"/>
        </w:rPr>
      </w:pPr>
      <w:r w:rsidRPr="00A90BCF">
        <w:rPr>
          <w:rFonts w:ascii="Georgia" w:eastAsia="Georgia" w:hAnsi="Georgia" w:cs="Georgia"/>
          <w:color w:val="000000" w:themeColor="text1"/>
          <w:sz w:val="20"/>
          <w:szCs w:val="20"/>
          <w:lang w:val="pt-PT"/>
        </w:rPr>
        <w:t>A agência</w:t>
      </w:r>
      <w:r w:rsidR="00E54857" w:rsidRPr="00A90BCF">
        <w:rPr>
          <w:rFonts w:ascii="Georgia" w:eastAsia="Georgia" w:hAnsi="Georgia" w:cs="Georgia"/>
          <w:color w:val="000000" w:themeColor="text1"/>
          <w:sz w:val="20"/>
          <w:szCs w:val="20"/>
          <w:lang w:val="pt-PT"/>
        </w:rPr>
        <w:t xml:space="preserve"> contrata</w:t>
      </w:r>
      <w:r w:rsidR="00410910" w:rsidRPr="00A90BCF">
        <w:rPr>
          <w:rFonts w:ascii="Georgia" w:eastAsia="Georgia" w:hAnsi="Georgia" w:cs="Georgia"/>
          <w:color w:val="000000" w:themeColor="text1"/>
          <w:sz w:val="20"/>
          <w:szCs w:val="20"/>
          <w:lang w:val="pt-PT"/>
        </w:rPr>
        <w:t>d</w:t>
      </w:r>
      <w:r w:rsidRPr="00A90BCF">
        <w:rPr>
          <w:rFonts w:ascii="Georgia" w:eastAsia="Georgia" w:hAnsi="Georgia" w:cs="Georgia"/>
          <w:color w:val="000000" w:themeColor="text1"/>
          <w:sz w:val="20"/>
          <w:szCs w:val="20"/>
          <w:lang w:val="pt-PT"/>
        </w:rPr>
        <w:t>a</w:t>
      </w:r>
      <w:r w:rsidR="00E54857" w:rsidRPr="00A90BCF">
        <w:rPr>
          <w:rFonts w:ascii="Georgia" w:eastAsia="Georgia" w:hAnsi="Georgia" w:cs="Georgia"/>
          <w:color w:val="000000" w:themeColor="text1"/>
          <w:sz w:val="20"/>
          <w:szCs w:val="20"/>
          <w:lang w:val="pt-PT"/>
        </w:rPr>
        <w:t xml:space="preserve"> deve ter </w:t>
      </w:r>
      <w:r w:rsidR="00B00D4B" w:rsidRPr="00A90BCF">
        <w:rPr>
          <w:rFonts w:ascii="Georgia" w:eastAsia="Georgia" w:hAnsi="Georgia" w:cs="Georgia"/>
          <w:color w:val="000000" w:themeColor="text1"/>
          <w:sz w:val="20"/>
          <w:szCs w:val="20"/>
          <w:lang w:val="pt-PT"/>
        </w:rPr>
        <w:t xml:space="preserve">pessoas com </w:t>
      </w:r>
      <w:r w:rsidR="00E54857" w:rsidRPr="00A90BCF">
        <w:rPr>
          <w:rFonts w:ascii="Georgia" w:eastAsia="Georgia" w:hAnsi="Georgia" w:cs="Georgia"/>
          <w:color w:val="000000" w:themeColor="text1"/>
          <w:sz w:val="20"/>
          <w:szCs w:val="20"/>
          <w:lang w:val="pt-PT"/>
        </w:rPr>
        <w:t>um grau superior em comunicação</w:t>
      </w:r>
      <w:r w:rsidR="00B00D4B" w:rsidRPr="00A90BCF">
        <w:rPr>
          <w:rFonts w:ascii="Georgia" w:eastAsia="Georgia" w:hAnsi="Georgia" w:cs="Georgia"/>
          <w:color w:val="000000" w:themeColor="text1"/>
          <w:sz w:val="20"/>
          <w:szCs w:val="20"/>
          <w:lang w:val="pt-PT"/>
        </w:rPr>
        <w:t xml:space="preserve"> social</w:t>
      </w:r>
      <w:r w:rsidR="00E54857" w:rsidRPr="00A90BCF">
        <w:rPr>
          <w:rFonts w:ascii="Georgia" w:eastAsia="Georgia" w:hAnsi="Georgia" w:cs="Georgia"/>
          <w:color w:val="000000" w:themeColor="text1"/>
          <w:sz w:val="20"/>
          <w:szCs w:val="20"/>
          <w:lang w:val="pt-PT"/>
        </w:rPr>
        <w:t xml:space="preserve">, marketing, </w:t>
      </w:r>
      <w:r w:rsidR="00410910" w:rsidRPr="00A90BCF">
        <w:rPr>
          <w:rFonts w:ascii="Georgia" w:eastAsia="Georgia" w:hAnsi="Georgia" w:cs="Georgia"/>
          <w:color w:val="000000" w:themeColor="text1"/>
          <w:sz w:val="20"/>
          <w:szCs w:val="20"/>
          <w:lang w:val="pt-PT"/>
        </w:rPr>
        <w:t xml:space="preserve">produção </w:t>
      </w:r>
      <w:r w:rsidR="00E54857" w:rsidRPr="00A90BCF">
        <w:rPr>
          <w:rFonts w:ascii="Georgia" w:eastAsia="Georgia" w:hAnsi="Georgia" w:cs="Georgia"/>
          <w:color w:val="000000" w:themeColor="text1"/>
          <w:sz w:val="20"/>
          <w:szCs w:val="20"/>
          <w:lang w:val="pt-PT"/>
        </w:rPr>
        <w:t>audiovisual</w:t>
      </w:r>
      <w:r w:rsidR="00410910" w:rsidRPr="00A90BCF">
        <w:rPr>
          <w:rFonts w:ascii="Georgia" w:eastAsia="Georgia" w:hAnsi="Georgia" w:cs="Georgia"/>
          <w:color w:val="000000" w:themeColor="text1"/>
          <w:sz w:val="20"/>
          <w:szCs w:val="20"/>
          <w:lang w:val="pt-PT"/>
        </w:rPr>
        <w:t>;</w:t>
      </w:r>
    </w:p>
    <w:p w14:paraId="1718BFED" w14:textId="77777777" w:rsidR="00410910" w:rsidRPr="00A90BCF" w:rsidRDefault="00410910" w:rsidP="00427360">
      <w:pPr>
        <w:pStyle w:val="PargrafodaLista"/>
        <w:numPr>
          <w:ilvl w:val="0"/>
          <w:numId w:val="11"/>
        </w:numPr>
        <w:pBdr>
          <w:top w:val="nil"/>
          <w:left w:val="nil"/>
          <w:bottom w:val="nil"/>
          <w:right w:val="nil"/>
          <w:between w:val="nil"/>
        </w:pBdr>
        <w:spacing w:after="0" w:line="276" w:lineRule="auto"/>
        <w:jc w:val="both"/>
        <w:rPr>
          <w:color w:val="000000" w:themeColor="text1"/>
          <w:sz w:val="20"/>
          <w:szCs w:val="20"/>
          <w:lang w:val="pt-PT"/>
        </w:rPr>
      </w:pPr>
      <w:r w:rsidRPr="00A90BCF">
        <w:rPr>
          <w:rFonts w:ascii="Georgia" w:eastAsia="Georgia" w:hAnsi="Georgia" w:cs="Georgia"/>
          <w:color w:val="000000" w:themeColor="text1"/>
          <w:sz w:val="20"/>
          <w:szCs w:val="20"/>
          <w:lang w:val="pt-PT"/>
        </w:rPr>
        <w:t xml:space="preserve">Deve ter </w:t>
      </w:r>
      <w:r w:rsidR="00E54857" w:rsidRPr="00A90BCF">
        <w:rPr>
          <w:rFonts w:ascii="Georgia" w:eastAsia="Georgia" w:hAnsi="Georgia" w:cs="Georgia"/>
          <w:color w:val="000000" w:themeColor="text1"/>
          <w:sz w:val="20"/>
          <w:szCs w:val="20"/>
          <w:lang w:val="pt-PT"/>
        </w:rPr>
        <w:t xml:space="preserve">pelo menos 3 anos de experiência comprovada na produção de </w:t>
      </w:r>
      <w:r w:rsidR="00B00D4B" w:rsidRPr="00A90BCF">
        <w:rPr>
          <w:rFonts w:ascii="Georgia" w:eastAsia="Georgia" w:hAnsi="Georgia" w:cs="Georgia"/>
          <w:color w:val="000000" w:themeColor="text1"/>
          <w:sz w:val="20"/>
          <w:szCs w:val="20"/>
          <w:lang w:val="pt-PT"/>
        </w:rPr>
        <w:t>diversos artigos de comunicação</w:t>
      </w:r>
      <w:r w:rsidRPr="00A90BCF">
        <w:rPr>
          <w:rFonts w:ascii="Georgia" w:eastAsia="Georgia" w:hAnsi="Georgia" w:cs="Georgia"/>
          <w:color w:val="000000" w:themeColor="text1"/>
          <w:sz w:val="20"/>
          <w:szCs w:val="20"/>
          <w:lang w:val="pt-PT"/>
        </w:rPr>
        <w:t xml:space="preserve"> e </w:t>
      </w:r>
      <w:r w:rsidR="00E54857" w:rsidRPr="00A90BCF">
        <w:rPr>
          <w:rFonts w:ascii="Georgia" w:eastAsia="Georgia" w:hAnsi="Georgia" w:cs="Georgia"/>
          <w:color w:val="000000" w:themeColor="text1"/>
          <w:sz w:val="20"/>
          <w:szCs w:val="20"/>
          <w:lang w:val="pt-PT"/>
        </w:rPr>
        <w:t>sensibilização</w:t>
      </w:r>
      <w:r w:rsidRPr="00A90BCF">
        <w:rPr>
          <w:rFonts w:ascii="Georgia" w:eastAsia="Georgia" w:hAnsi="Georgia" w:cs="Georgia"/>
          <w:color w:val="000000" w:themeColor="text1"/>
          <w:sz w:val="20"/>
          <w:szCs w:val="20"/>
          <w:lang w:val="pt-PT"/>
        </w:rPr>
        <w:t>;</w:t>
      </w:r>
    </w:p>
    <w:p w14:paraId="2B87B64C" w14:textId="77777777" w:rsidR="00410910" w:rsidRPr="00A90BCF" w:rsidRDefault="00410910" w:rsidP="00427360">
      <w:pPr>
        <w:pStyle w:val="PargrafodaLista"/>
        <w:numPr>
          <w:ilvl w:val="0"/>
          <w:numId w:val="11"/>
        </w:numPr>
        <w:pBdr>
          <w:top w:val="nil"/>
          <w:left w:val="nil"/>
          <w:bottom w:val="nil"/>
          <w:right w:val="nil"/>
          <w:between w:val="nil"/>
        </w:pBdr>
        <w:spacing w:after="0" w:line="276" w:lineRule="auto"/>
        <w:jc w:val="both"/>
        <w:rPr>
          <w:color w:val="000000" w:themeColor="text1"/>
          <w:sz w:val="20"/>
          <w:szCs w:val="20"/>
          <w:lang w:val="pt-PT"/>
        </w:rPr>
      </w:pPr>
      <w:r w:rsidRPr="00A90BCF">
        <w:rPr>
          <w:rFonts w:ascii="Georgia" w:eastAsia="Georgia" w:hAnsi="Georgia" w:cs="Georgia"/>
          <w:color w:val="000000" w:themeColor="text1"/>
          <w:sz w:val="20"/>
          <w:szCs w:val="20"/>
          <w:lang w:val="pt-PT"/>
        </w:rPr>
        <w:t xml:space="preserve">Competências para </w:t>
      </w:r>
      <w:r w:rsidR="00B00D4B" w:rsidRPr="00A90BCF">
        <w:rPr>
          <w:rFonts w:ascii="Georgia" w:eastAsia="Georgia" w:hAnsi="Georgia" w:cs="Georgia"/>
          <w:color w:val="000000" w:themeColor="text1"/>
          <w:sz w:val="20"/>
          <w:szCs w:val="20"/>
          <w:lang w:val="pt-PT"/>
        </w:rPr>
        <w:t>produzir artigos jornalísticos, interpretação e tradução de narrativas das pessoas residentes nas comunidades por conta da produção audiovisual de testemunhos de beneficiários das ações da Fundação. Este último</w:t>
      </w:r>
      <w:r w:rsidR="00272641" w:rsidRPr="00A90BCF">
        <w:rPr>
          <w:rFonts w:ascii="Georgia" w:eastAsia="Georgia" w:hAnsi="Georgia" w:cs="Georgia"/>
          <w:color w:val="000000" w:themeColor="text1"/>
          <w:sz w:val="20"/>
          <w:szCs w:val="20"/>
          <w:lang w:val="pt-PT"/>
        </w:rPr>
        <w:t xml:space="preserve"> vai influenciar na boa qualidade de legendas</w:t>
      </w:r>
      <w:r w:rsidRPr="00A90BCF">
        <w:rPr>
          <w:rFonts w:ascii="Georgia" w:eastAsia="Georgia" w:hAnsi="Georgia" w:cs="Georgia"/>
          <w:color w:val="000000" w:themeColor="text1"/>
          <w:sz w:val="20"/>
          <w:szCs w:val="20"/>
          <w:lang w:val="pt-PT"/>
        </w:rPr>
        <w:t>;</w:t>
      </w:r>
    </w:p>
    <w:p w14:paraId="10695B3A" w14:textId="77777777" w:rsidR="00427360" w:rsidRPr="00A90BCF" w:rsidRDefault="00E54857" w:rsidP="00427360">
      <w:pPr>
        <w:pStyle w:val="PargrafodaLista"/>
        <w:numPr>
          <w:ilvl w:val="0"/>
          <w:numId w:val="11"/>
        </w:numPr>
        <w:pBdr>
          <w:top w:val="nil"/>
          <w:left w:val="nil"/>
          <w:bottom w:val="nil"/>
          <w:right w:val="nil"/>
          <w:between w:val="nil"/>
        </w:pBdr>
        <w:spacing w:after="0" w:line="276" w:lineRule="auto"/>
        <w:jc w:val="both"/>
        <w:rPr>
          <w:color w:val="000000" w:themeColor="text1"/>
          <w:lang w:val="pt-PT"/>
        </w:rPr>
      </w:pPr>
      <w:r w:rsidRPr="00A90BCF">
        <w:rPr>
          <w:rFonts w:ascii="Georgia" w:eastAsia="Georgia" w:hAnsi="Georgia" w:cs="Georgia"/>
          <w:color w:val="000000" w:themeColor="text1"/>
          <w:sz w:val="20"/>
          <w:szCs w:val="20"/>
          <w:lang w:val="pt-PT"/>
        </w:rPr>
        <w:t>Deve falar crioulo ou português. O domínio do francês</w:t>
      </w:r>
      <w:r w:rsidR="00B00D4B" w:rsidRPr="00A90BCF">
        <w:rPr>
          <w:rFonts w:ascii="Georgia" w:eastAsia="Georgia" w:hAnsi="Georgia" w:cs="Georgia"/>
          <w:color w:val="000000" w:themeColor="text1"/>
          <w:sz w:val="20"/>
          <w:szCs w:val="20"/>
          <w:lang w:val="pt-PT"/>
        </w:rPr>
        <w:t xml:space="preserve"> ou inglês</w:t>
      </w:r>
      <w:r w:rsidRPr="00A90BCF">
        <w:rPr>
          <w:rFonts w:ascii="Georgia" w:eastAsia="Georgia" w:hAnsi="Georgia" w:cs="Georgia"/>
          <w:color w:val="000000" w:themeColor="text1"/>
          <w:sz w:val="20"/>
          <w:szCs w:val="20"/>
          <w:lang w:val="pt-PT"/>
        </w:rPr>
        <w:t xml:space="preserve"> é uma vantagem.</w:t>
      </w:r>
    </w:p>
    <w:p w14:paraId="34DD7CD7" w14:textId="77777777" w:rsidR="0047389A" w:rsidRPr="00A90BCF" w:rsidRDefault="0047389A" w:rsidP="00427360">
      <w:pPr>
        <w:pBdr>
          <w:top w:val="nil"/>
          <w:left w:val="nil"/>
          <w:bottom w:val="nil"/>
          <w:right w:val="nil"/>
          <w:between w:val="nil"/>
        </w:pBdr>
        <w:spacing w:after="0" w:line="276" w:lineRule="auto"/>
        <w:ind w:left="720"/>
        <w:jc w:val="both"/>
        <w:rPr>
          <w:rFonts w:ascii="Georgia" w:eastAsia="Georgia" w:hAnsi="Georgia" w:cs="Georgia"/>
          <w:color w:val="000000" w:themeColor="text1"/>
          <w:sz w:val="20"/>
          <w:szCs w:val="20"/>
          <w:lang w:val="pt-PT"/>
        </w:rPr>
      </w:pPr>
    </w:p>
    <w:p w14:paraId="3191EC3D" w14:textId="77777777" w:rsidR="0047389A" w:rsidRPr="00A90BCF" w:rsidRDefault="00E54857" w:rsidP="00427360">
      <w:pPr>
        <w:numPr>
          <w:ilvl w:val="0"/>
          <w:numId w:val="7"/>
        </w:numPr>
        <w:pBdr>
          <w:top w:val="nil"/>
          <w:left w:val="nil"/>
          <w:bottom w:val="nil"/>
          <w:right w:val="nil"/>
          <w:between w:val="nil"/>
        </w:pBdr>
        <w:spacing w:line="276" w:lineRule="auto"/>
        <w:jc w:val="both"/>
        <w:rPr>
          <w:rFonts w:ascii="Georgia" w:eastAsia="Georgia" w:hAnsi="Georgia" w:cs="Georgia"/>
          <w:b/>
          <w:color w:val="000000" w:themeColor="text1"/>
          <w:lang w:val="pt-PT"/>
        </w:rPr>
      </w:pPr>
      <w:r w:rsidRPr="00A90BCF">
        <w:rPr>
          <w:rFonts w:ascii="Georgia" w:eastAsia="Georgia" w:hAnsi="Georgia" w:cs="Georgia"/>
          <w:b/>
          <w:color w:val="000000" w:themeColor="text1"/>
          <w:lang w:val="pt-PT"/>
        </w:rPr>
        <w:t>DOSSIER DE CANDIDATURA</w:t>
      </w:r>
    </w:p>
    <w:p w14:paraId="4620B67A" w14:textId="77777777" w:rsidR="0047389A" w:rsidRPr="00B57FE3" w:rsidRDefault="00E54857" w:rsidP="00B57FE3">
      <w:p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B57FE3">
        <w:rPr>
          <w:rFonts w:ascii="Georgia" w:eastAsia="Georgia" w:hAnsi="Georgia" w:cs="Georgia"/>
          <w:color w:val="000000" w:themeColor="text1"/>
          <w:sz w:val="20"/>
          <w:szCs w:val="20"/>
          <w:lang w:val="pt-PT"/>
        </w:rPr>
        <w:t>O dossier de candidatura deve incluir os seguintes documentos:</w:t>
      </w:r>
    </w:p>
    <w:p w14:paraId="700549BF" w14:textId="77777777" w:rsidR="0047389A" w:rsidRPr="00A90BCF" w:rsidRDefault="00E54857" w:rsidP="00B00D4B">
      <w:pPr>
        <w:pStyle w:val="PargrafodaLista"/>
        <w:numPr>
          <w:ilvl w:val="0"/>
          <w:numId w:val="11"/>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lastRenderedPageBreak/>
        <w:t xml:space="preserve">Um curriculum </w:t>
      </w:r>
      <w:r w:rsidR="004014E3" w:rsidRPr="00A90BCF">
        <w:rPr>
          <w:rFonts w:ascii="Georgia" w:eastAsia="Georgia" w:hAnsi="Georgia" w:cs="Georgia"/>
          <w:color w:val="000000" w:themeColor="text1"/>
          <w:sz w:val="20"/>
          <w:szCs w:val="20"/>
          <w:lang w:val="pt-PT"/>
        </w:rPr>
        <w:t>empresarial</w:t>
      </w:r>
      <w:r w:rsidRPr="00A90BCF">
        <w:rPr>
          <w:rFonts w:ascii="Georgia" w:eastAsia="Georgia" w:hAnsi="Georgia" w:cs="Georgia"/>
          <w:color w:val="000000" w:themeColor="text1"/>
          <w:sz w:val="20"/>
          <w:szCs w:val="20"/>
          <w:lang w:val="pt-PT"/>
        </w:rPr>
        <w:t xml:space="preserve"> detalhado e atualizado;</w:t>
      </w:r>
    </w:p>
    <w:p w14:paraId="15EB2604" w14:textId="77777777" w:rsidR="0047389A" w:rsidRPr="00A90BCF" w:rsidRDefault="00E54857" w:rsidP="001876BE">
      <w:pPr>
        <w:pStyle w:val="PargrafodaLista"/>
        <w:numPr>
          <w:ilvl w:val="0"/>
          <w:numId w:val="11"/>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Uma proposta técnica </w:t>
      </w:r>
      <w:r w:rsidR="00B15ADE" w:rsidRPr="00A90BCF">
        <w:rPr>
          <w:rFonts w:ascii="Georgia" w:eastAsia="Georgia" w:hAnsi="Georgia" w:cs="Georgia"/>
          <w:color w:val="000000" w:themeColor="text1"/>
          <w:sz w:val="20"/>
          <w:szCs w:val="20"/>
          <w:lang w:val="pt-PT"/>
        </w:rPr>
        <w:t xml:space="preserve">inicial para a produção </w:t>
      </w:r>
      <w:r w:rsidR="00B00D4B" w:rsidRPr="00A90BCF">
        <w:rPr>
          <w:rFonts w:ascii="Georgia" w:eastAsia="Georgia" w:hAnsi="Georgia" w:cs="Georgia"/>
          <w:color w:val="000000" w:themeColor="text1"/>
          <w:sz w:val="20"/>
          <w:szCs w:val="20"/>
          <w:lang w:val="pt-PT"/>
        </w:rPr>
        <w:t>de alguns artigos de comunicação institucional tendo em conta resultados esperados</w:t>
      </w:r>
      <w:r w:rsidR="00B15ADE" w:rsidRPr="00A90BCF">
        <w:rPr>
          <w:rFonts w:ascii="Georgia" w:eastAsia="Georgia" w:hAnsi="Georgia" w:cs="Georgia"/>
          <w:color w:val="000000" w:themeColor="text1"/>
          <w:sz w:val="20"/>
          <w:szCs w:val="20"/>
          <w:lang w:val="pt-PT"/>
        </w:rPr>
        <w:t xml:space="preserve">; esta </w:t>
      </w:r>
      <w:r w:rsidR="00B00D4B" w:rsidRPr="00A90BCF">
        <w:rPr>
          <w:rFonts w:ascii="Georgia" w:eastAsia="Georgia" w:hAnsi="Georgia" w:cs="Georgia"/>
          <w:color w:val="000000" w:themeColor="text1"/>
          <w:sz w:val="20"/>
          <w:szCs w:val="20"/>
          <w:lang w:val="pt-PT"/>
        </w:rPr>
        <w:t xml:space="preserve">proposta </w:t>
      </w:r>
      <w:r w:rsidR="00B15ADE" w:rsidRPr="00A90BCF">
        <w:rPr>
          <w:rFonts w:ascii="Georgia" w:eastAsia="Georgia" w:hAnsi="Georgia" w:cs="Georgia"/>
          <w:color w:val="000000" w:themeColor="text1"/>
          <w:sz w:val="20"/>
          <w:szCs w:val="20"/>
          <w:lang w:val="pt-PT"/>
        </w:rPr>
        <w:t>deve incluir</w:t>
      </w:r>
      <w:r w:rsidRPr="00A90BCF">
        <w:rPr>
          <w:rFonts w:ascii="Georgia" w:eastAsia="Georgia" w:hAnsi="Georgia" w:cs="Georgia"/>
          <w:color w:val="000000" w:themeColor="text1"/>
          <w:sz w:val="20"/>
          <w:szCs w:val="20"/>
          <w:lang w:val="pt-PT"/>
        </w:rPr>
        <w:t xml:space="preserve"> uma metodologia clara </w:t>
      </w:r>
      <w:r w:rsidR="00B00D4B" w:rsidRPr="00A90BCF">
        <w:rPr>
          <w:rFonts w:ascii="Georgia" w:eastAsia="Georgia" w:hAnsi="Georgia" w:cs="Georgia"/>
          <w:color w:val="000000" w:themeColor="text1"/>
          <w:sz w:val="20"/>
          <w:szCs w:val="20"/>
          <w:lang w:val="pt-PT"/>
        </w:rPr>
        <w:t xml:space="preserve">associada a um calendário detalhado </w:t>
      </w:r>
      <w:r w:rsidRPr="00A90BCF">
        <w:rPr>
          <w:rFonts w:ascii="Georgia" w:eastAsia="Georgia" w:hAnsi="Georgia" w:cs="Georgia"/>
          <w:color w:val="000000" w:themeColor="text1"/>
          <w:sz w:val="20"/>
          <w:szCs w:val="20"/>
          <w:lang w:val="pt-PT"/>
        </w:rPr>
        <w:t xml:space="preserve">para a </w:t>
      </w:r>
      <w:r w:rsidR="00B15ADE" w:rsidRPr="00A90BCF">
        <w:rPr>
          <w:rFonts w:ascii="Georgia" w:eastAsia="Georgia" w:hAnsi="Georgia" w:cs="Georgia"/>
          <w:color w:val="000000" w:themeColor="text1"/>
          <w:sz w:val="20"/>
          <w:szCs w:val="20"/>
          <w:lang w:val="pt-PT"/>
        </w:rPr>
        <w:t xml:space="preserve">execução </w:t>
      </w:r>
      <w:r w:rsidRPr="00A90BCF">
        <w:rPr>
          <w:rFonts w:ascii="Georgia" w:eastAsia="Georgia" w:hAnsi="Georgia" w:cs="Georgia"/>
          <w:color w:val="000000" w:themeColor="text1"/>
          <w:sz w:val="20"/>
          <w:szCs w:val="20"/>
          <w:lang w:val="pt-PT"/>
        </w:rPr>
        <w:t>do serviço;</w:t>
      </w:r>
    </w:p>
    <w:p w14:paraId="791E2438" w14:textId="77777777" w:rsidR="0047389A" w:rsidRPr="00A90BCF" w:rsidRDefault="00E54857" w:rsidP="001876BE">
      <w:pPr>
        <w:pStyle w:val="PargrafodaLista"/>
        <w:numPr>
          <w:ilvl w:val="0"/>
          <w:numId w:val="11"/>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Uma lista dos meios técnicos e materiais disponíveis</w:t>
      </w:r>
      <w:r w:rsidR="00B00D4B" w:rsidRPr="00A90BCF">
        <w:rPr>
          <w:rFonts w:ascii="Georgia" w:eastAsia="Georgia" w:hAnsi="Georgia" w:cs="Georgia"/>
          <w:color w:val="000000" w:themeColor="text1"/>
          <w:sz w:val="20"/>
          <w:szCs w:val="20"/>
          <w:lang w:val="pt-PT"/>
        </w:rPr>
        <w:t xml:space="preserve"> para a realização dos trabalhos</w:t>
      </w:r>
      <w:r w:rsidRPr="00A90BCF">
        <w:rPr>
          <w:rFonts w:ascii="Georgia" w:eastAsia="Georgia" w:hAnsi="Georgia" w:cs="Georgia"/>
          <w:color w:val="000000" w:themeColor="text1"/>
          <w:sz w:val="20"/>
          <w:szCs w:val="20"/>
          <w:lang w:val="pt-PT"/>
        </w:rPr>
        <w:t xml:space="preserve">; </w:t>
      </w:r>
    </w:p>
    <w:p w14:paraId="14605E19" w14:textId="77777777" w:rsidR="0047389A" w:rsidRPr="00A90BCF" w:rsidRDefault="00E54857" w:rsidP="001876BE">
      <w:pPr>
        <w:pStyle w:val="PargrafodaLista"/>
        <w:numPr>
          <w:ilvl w:val="0"/>
          <w:numId w:val="11"/>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 xml:space="preserve">Uma proposta financeira detalhada em </w:t>
      </w:r>
      <w:r w:rsidR="00B00D4B" w:rsidRPr="00A90BCF">
        <w:rPr>
          <w:rFonts w:ascii="Georgia" w:eastAsia="Georgia" w:hAnsi="Georgia" w:cs="Georgia"/>
          <w:color w:val="000000" w:themeColor="text1"/>
          <w:sz w:val="20"/>
          <w:szCs w:val="20"/>
          <w:lang w:val="pt-PT"/>
        </w:rPr>
        <w:t>FCFA</w:t>
      </w:r>
      <w:r w:rsidRPr="00A90BCF">
        <w:rPr>
          <w:rFonts w:ascii="Georgia" w:eastAsia="Georgia" w:hAnsi="Georgia" w:cs="Georgia"/>
          <w:color w:val="000000" w:themeColor="text1"/>
          <w:sz w:val="20"/>
          <w:szCs w:val="20"/>
          <w:lang w:val="pt-PT"/>
        </w:rPr>
        <w:t>;</w:t>
      </w:r>
    </w:p>
    <w:p w14:paraId="5006B255" w14:textId="77777777" w:rsidR="0047389A" w:rsidRPr="00A90BCF" w:rsidRDefault="00E54857" w:rsidP="001876BE">
      <w:pPr>
        <w:pStyle w:val="PargrafodaLista"/>
        <w:numPr>
          <w:ilvl w:val="0"/>
          <w:numId w:val="11"/>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Um portfólio</w:t>
      </w:r>
      <w:r w:rsidR="00B00D4B" w:rsidRPr="00A90BCF">
        <w:rPr>
          <w:rFonts w:ascii="Georgia" w:eastAsia="Georgia" w:hAnsi="Georgia" w:cs="Georgia"/>
          <w:color w:val="000000" w:themeColor="text1"/>
          <w:sz w:val="20"/>
          <w:szCs w:val="20"/>
          <w:lang w:val="pt-PT"/>
        </w:rPr>
        <w:t xml:space="preserve"> da Agência de Comunicação</w:t>
      </w:r>
      <w:r w:rsidR="00B15ADE" w:rsidRPr="00A90BCF">
        <w:rPr>
          <w:rFonts w:ascii="Georgia" w:eastAsia="Georgia" w:hAnsi="Georgia" w:cs="Georgia"/>
          <w:color w:val="000000" w:themeColor="text1"/>
          <w:sz w:val="20"/>
          <w:szCs w:val="20"/>
          <w:lang w:val="pt-PT"/>
        </w:rPr>
        <w:t>;</w:t>
      </w:r>
    </w:p>
    <w:p w14:paraId="2BF44B22" w14:textId="77777777" w:rsidR="00410910" w:rsidRPr="00A90BCF" w:rsidRDefault="00410910" w:rsidP="001876BE">
      <w:pPr>
        <w:pStyle w:val="PargrafodaLista"/>
        <w:numPr>
          <w:ilvl w:val="0"/>
          <w:numId w:val="11"/>
        </w:numPr>
        <w:pBdr>
          <w:top w:val="nil"/>
          <w:left w:val="nil"/>
          <w:bottom w:val="nil"/>
          <w:right w:val="nil"/>
          <w:between w:val="nil"/>
        </w:pBdr>
        <w:spacing w:after="0" w:line="276" w:lineRule="auto"/>
        <w:jc w:val="both"/>
        <w:rPr>
          <w:rFonts w:ascii="Georgia" w:eastAsia="Georgia" w:hAnsi="Georgia" w:cs="Georgia"/>
          <w:color w:val="000000" w:themeColor="text1"/>
          <w:sz w:val="20"/>
          <w:szCs w:val="20"/>
          <w:lang w:val="pt-PT"/>
        </w:rPr>
      </w:pPr>
      <w:r w:rsidRPr="00A90BCF">
        <w:rPr>
          <w:rFonts w:ascii="Georgia" w:eastAsia="Georgia" w:hAnsi="Georgia" w:cs="Georgia"/>
          <w:color w:val="000000" w:themeColor="text1"/>
          <w:sz w:val="20"/>
          <w:szCs w:val="20"/>
          <w:lang w:val="pt-PT"/>
        </w:rPr>
        <w:t>Deve apresentar duas cartas de recomendação pelas entidades ou pessoas aos quais já prestou serviço</w:t>
      </w:r>
      <w:r w:rsidR="00B00D4B" w:rsidRPr="00A90BCF">
        <w:rPr>
          <w:rFonts w:ascii="Georgia" w:eastAsia="Georgia" w:hAnsi="Georgia" w:cs="Georgia"/>
          <w:color w:val="000000" w:themeColor="text1"/>
          <w:sz w:val="20"/>
          <w:szCs w:val="20"/>
          <w:lang w:val="pt-PT"/>
        </w:rPr>
        <w:t>.</w:t>
      </w:r>
      <w:r w:rsidRPr="00A90BCF">
        <w:rPr>
          <w:rFonts w:ascii="Georgia" w:eastAsia="Georgia" w:hAnsi="Georgia" w:cs="Georgia"/>
          <w:color w:val="000000" w:themeColor="text1"/>
          <w:sz w:val="20"/>
          <w:szCs w:val="20"/>
          <w:lang w:val="pt-PT"/>
        </w:rPr>
        <w:t xml:space="preserve"> </w:t>
      </w:r>
    </w:p>
    <w:p w14:paraId="55F3328A" w14:textId="77777777" w:rsidR="001876BE" w:rsidRPr="00A90BCF" w:rsidRDefault="001876BE" w:rsidP="001876BE">
      <w:pPr>
        <w:pStyle w:val="PargrafodaLista"/>
        <w:pBdr>
          <w:top w:val="nil"/>
          <w:left w:val="nil"/>
          <w:bottom w:val="nil"/>
          <w:right w:val="nil"/>
          <w:between w:val="nil"/>
        </w:pBdr>
        <w:spacing w:after="0" w:line="276" w:lineRule="auto"/>
        <w:ind w:left="1080"/>
        <w:jc w:val="both"/>
        <w:rPr>
          <w:rFonts w:ascii="Georgia" w:eastAsia="Georgia" w:hAnsi="Georgia" w:cs="Georgia"/>
          <w:color w:val="000000" w:themeColor="text1"/>
          <w:sz w:val="20"/>
          <w:szCs w:val="20"/>
          <w:lang w:val="pt-PT"/>
        </w:rPr>
      </w:pPr>
    </w:p>
    <w:p w14:paraId="59B8E35E" w14:textId="77777777" w:rsidR="00B57FE3" w:rsidRPr="00B57FE3" w:rsidRDefault="00B57FE3" w:rsidP="00B57FE3">
      <w:pPr>
        <w:numPr>
          <w:ilvl w:val="0"/>
          <w:numId w:val="7"/>
        </w:numPr>
        <w:pBdr>
          <w:top w:val="nil"/>
          <w:left w:val="nil"/>
          <w:bottom w:val="nil"/>
          <w:right w:val="nil"/>
          <w:between w:val="nil"/>
        </w:pBdr>
        <w:spacing w:line="276" w:lineRule="auto"/>
        <w:jc w:val="both"/>
        <w:rPr>
          <w:rFonts w:ascii="Georgia" w:eastAsia="Georgia" w:hAnsi="Georgia" w:cs="Georgia"/>
          <w:b/>
          <w:color w:val="000000" w:themeColor="text1"/>
          <w:lang w:val="pt-PT"/>
        </w:rPr>
      </w:pPr>
      <w:r w:rsidRPr="00B57FE3">
        <w:rPr>
          <w:rFonts w:ascii="Georgia" w:eastAsia="Georgia" w:hAnsi="Georgia" w:cs="Georgia"/>
          <w:b/>
          <w:color w:val="000000" w:themeColor="text1"/>
          <w:lang w:val="pt-PT"/>
        </w:rPr>
        <w:t>Outras condições</w:t>
      </w:r>
    </w:p>
    <w:p w14:paraId="24F768B6" w14:textId="53EDD79A" w:rsidR="00B57FE3" w:rsidRPr="00B57FE3" w:rsidRDefault="00B57FE3" w:rsidP="00B57FE3">
      <w:pPr>
        <w:spacing w:line="276" w:lineRule="auto"/>
        <w:jc w:val="both"/>
        <w:rPr>
          <w:rFonts w:ascii="Georgia" w:eastAsia="Georgia" w:hAnsi="Georgia" w:cs="Georgia"/>
          <w:color w:val="000000" w:themeColor="text1"/>
          <w:sz w:val="20"/>
          <w:szCs w:val="20"/>
          <w:lang w:val="pt-PT"/>
        </w:rPr>
      </w:pPr>
      <w:r w:rsidRPr="00B57FE3">
        <w:rPr>
          <w:rFonts w:ascii="Georgia" w:eastAsia="Georgia" w:hAnsi="Georgia" w:cs="Georgia"/>
          <w:color w:val="000000" w:themeColor="text1"/>
          <w:sz w:val="20"/>
          <w:szCs w:val="20"/>
          <w:lang w:val="pt-PT"/>
        </w:rPr>
        <w:t>O consultor(a)</w:t>
      </w:r>
      <w:r w:rsidR="004E4137">
        <w:rPr>
          <w:rFonts w:ascii="Georgia" w:eastAsia="Georgia" w:hAnsi="Georgia" w:cs="Georgia"/>
          <w:color w:val="000000" w:themeColor="text1"/>
          <w:sz w:val="20"/>
          <w:szCs w:val="20"/>
          <w:lang w:val="pt-PT"/>
        </w:rPr>
        <w:t xml:space="preserve"> ou </w:t>
      </w:r>
      <w:r w:rsidRPr="00B57FE3">
        <w:rPr>
          <w:rFonts w:ascii="Georgia" w:eastAsia="Georgia" w:hAnsi="Georgia" w:cs="Georgia"/>
          <w:color w:val="000000" w:themeColor="text1"/>
          <w:sz w:val="20"/>
          <w:szCs w:val="20"/>
          <w:lang w:val="pt-PT"/>
        </w:rPr>
        <w:t>poderá ter de viajar no interior do país (nas zonas de intervenção da FBG</w:t>
      </w:r>
      <w:r w:rsidR="004E4137">
        <w:rPr>
          <w:rFonts w:ascii="Georgia" w:eastAsia="Georgia" w:hAnsi="Georgia" w:cs="Georgia"/>
          <w:color w:val="000000" w:themeColor="text1"/>
          <w:sz w:val="20"/>
          <w:szCs w:val="20"/>
          <w:lang w:val="pt-PT"/>
        </w:rPr>
        <w:t xml:space="preserve">) </w:t>
      </w:r>
      <w:r w:rsidRPr="00B57FE3">
        <w:rPr>
          <w:rFonts w:ascii="Georgia" w:eastAsia="Georgia" w:hAnsi="Georgia" w:cs="Georgia"/>
          <w:color w:val="000000" w:themeColor="text1"/>
          <w:sz w:val="20"/>
          <w:szCs w:val="20"/>
          <w:lang w:val="pt-PT"/>
        </w:rPr>
        <w:t>para recolha de imagens e outras informações necessárias ao seu trabalho</w:t>
      </w:r>
    </w:p>
    <w:p w14:paraId="6DC17916" w14:textId="68EF74B7" w:rsidR="00E71271" w:rsidRDefault="00B57FE3" w:rsidP="00B57FE3">
      <w:pPr>
        <w:spacing w:line="276" w:lineRule="auto"/>
        <w:jc w:val="both"/>
        <w:rPr>
          <w:rFonts w:ascii="Georgia" w:eastAsia="Georgia" w:hAnsi="Georgia" w:cs="Georgia"/>
          <w:color w:val="000000" w:themeColor="text1"/>
          <w:sz w:val="20"/>
          <w:szCs w:val="20"/>
          <w:lang w:val="pt-PT"/>
        </w:rPr>
      </w:pPr>
      <w:r w:rsidRPr="00B57FE3">
        <w:rPr>
          <w:rFonts w:ascii="Georgia" w:eastAsia="Georgia" w:hAnsi="Georgia" w:cs="Georgia"/>
          <w:color w:val="000000" w:themeColor="text1"/>
          <w:sz w:val="20"/>
          <w:szCs w:val="20"/>
          <w:lang w:val="pt-PT"/>
        </w:rPr>
        <w:t xml:space="preserve">As propostas devem ser enviadas para </w:t>
      </w:r>
      <w:hyperlink r:id="rId8" w:history="1">
        <w:r w:rsidR="004E4137" w:rsidRPr="00C42CE3">
          <w:rPr>
            <w:rStyle w:val="Hiperligao"/>
            <w:rFonts w:ascii="Georgia" w:eastAsia="Georgia" w:hAnsi="Georgia" w:cs="Georgia"/>
            <w:sz w:val="20"/>
            <w:szCs w:val="20"/>
            <w:lang w:val="pt-PT"/>
          </w:rPr>
          <w:t>info@bioguinea.org</w:t>
        </w:r>
      </w:hyperlink>
      <w:r w:rsidR="004E4137">
        <w:rPr>
          <w:rFonts w:ascii="Georgia" w:eastAsia="Georgia" w:hAnsi="Georgia" w:cs="Georgia"/>
          <w:color w:val="000000" w:themeColor="text1"/>
          <w:sz w:val="20"/>
          <w:szCs w:val="20"/>
          <w:lang w:val="pt-PT"/>
        </w:rPr>
        <w:t xml:space="preserve"> </w:t>
      </w:r>
      <w:r w:rsidRPr="00B57FE3">
        <w:rPr>
          <w:rFonts w:ascii="Georgia" w:eastAsia="Georgia" w:hAnsi="Georgia" w:cs="Georgia"/>
          <w:color w:val="000000" w:themeColor="text1"/>
          <w:sz w:val="20"/>
          <w:szCs w:val="20"/>
          <w:lang w:val="pt-PT"/>
        </w:rPr>
        <w:t xml:space="preserve">ou entregues na sede da FBG sita na Avenida Dom Settimio Arturo Ferrazzetta – Prédio A. Lopes 2º Dto– Bissau, Guiné-Bissau, até o </w:t>
      </w:r>
      <w:r w:rsidRPr="00636C1B">
        <w:rPr>
          <w:rFonts w:ascii="Georgia" w:eastAsia="Georgia" w:hAnsi="Georgia" w:cs="Georgia"/>
          <w:b/>
          <w:bCs/>
          <w:color w:val="000000" w:themeColor="text1"/>
          <w:sz w:val="20"/>
          <w:szCs w:val="20"/>
          <w:lang w:val="pt-PT"/>
        </w:rPr>
        <w:t>dia 22/11/202</w:t>
      </w:r>
      <w:r w:rsidRPr="00B57FE3">
        <w:rPr>
          <w:rFonts w:ascii="Georgia" w:eastAsia="Georgia" w:hAnsi="Georgia" w:cs="Georgia"/>
          <w:color w:val="000000" w:themeColor="text1"/>
          <w:sz w:val="20"/>
          <w:szCs w:val="20"/>
          <w:lang w:val="pt-PT"/>
        </w:rPr>
        <w:t xml:space="preserve">4 às 23h59 locais. Os Termos de </w:t>
      </w:r>
      <w:r w:rsidR="004E4137" w:rsidRPr="00B57FE3">
        <w:rPr>
          <w:rFonts w:ascii="Georgia" w:eastAsia="Georgia" w:hAnsi="Georgia" w:cs="Georgia"/>
          <w:color w:val="000000" w:themeColor="text1"/>
          <w:sz w:val="20"/>
          <w:szCs w:val="20"/>
          <w:lang w:val="pt-PT"/>
        </w:rPr>
        <w:t>Referência</w:t>
      </w:r>
      <w:r w:rsidRPr="00B57FE3">
        <w:rPr>
          <w:rFonts w:ascii="Georgia" w:eastAsia="Georgia" w:hAnsi="Georgia" w:cs="Georgia"/>
          <w:color w:val="000000" w:themeColor="text1"/>
          <w:sz w:val="20"/>
          <w:szCs w:val="20"/>
          <w:lang w:val="pt-PT"/>
        </w:rPr>
        <w:t xml:space="preserve"> detalhados poderão ser consultados em: </w:t>
      </w:r>
      <w:hyperlink r:id="rId9" w:history="1">
        <w:r w:rsidR="004E4137" w:rsidRPr="00C42CE3">
          <w:rPr>
            <w:rStyle w:val="Hiperligao"/>
            <w:rFonts w:ascii="Georgia" w:eastAsia="Georgia" w:hAnsi="Georgia" w:cs="Georgia"/>
            <w:sz w:val="20"/>
            <w:szCs w:val="20"/>
            <w:lang w:val="pt-PT"/>
          </w:rPr>
          <w:t>https://www.bioguinea.org/job-opportunities/</w:t>
        </w:r>
      </w:hyperlink>
    </w:p>
    <w:p w14:paraId="3CBA4BEA" w14:textId="77777777" w:rsidR="004E4137" w:rsidRPr="00A90BCF" w:rsidRDefault="004E4137" w:rsidP="00B57FE3">
      <w:pPr>
        <w:spacing w:line="276" w:lineRule="auto"/>
        <w:jc w:val="both"/>
        <w:rPr>
          <w:color w:val="000000" w:themeColor="text1"/>
          <w:lang w:val="pt-PT"/>
        </w:rPr>
      </w:pPr>
    </w:p>
    <w:sectPr w:rsidR="004E4137" w:rsidRPr="00A90BCF" w:rsidSect="00870623">
      <w:headerReference w:type="default" r:id="rId10"/>
      <w:footerReference w:type="even" r:id="rId11"/>
      <w:footerReference w:type="default" r:id="rId12"/>
      <w:pgSz w:w="12240" w:h="15840"/>
      <w:pgMar w:top="1418" w:right="1134" w:bottom="1418"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632CF" w14:textId="77777777" w:rsidR="00950BF5" w:rsidRDefault="00950BF5">
      <w:pPr>
        <w:spacing w:after="0" w:line="240" w:lineRule="auto"/>
      </w:pPr>
      <w:r>
        <w:separator/>
      </w:r>
    </w:p>
  </w:endnote>
  <w:endnote w:type="continuationSeparator" w:id="0">
    <w:p w14:paraId="152787E1" w14:textId="77777777" w:rsidR="00950BF5" w:rsidRDefault="0095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lle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750013726"/>
      <w:docPartObj>
        <w:docPartGallery w:val="Page Numbers (Bottom of Page)"/>
        <w:docPartUnique/>
      </w:docPartObj>
    </w:sdtPr>
    <w:sdtContent>
      <w:p w14:paraId="594A1780" w14:textId="77777777" w:rsidR="00A921D3" w:rsidRDefault="00A921D3" w:rsidP="00623972">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745DDF" w14:textId="77777777" w:rsidR="00A921D3" w:rsidRDefault="00A921D3" w:rsidP="0042736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63452578"/>
      <w:docPartObj>
        <w:docPartGallery w:val="Page Numbers (Bottom of Page)"/>
        <w:docPartUnique/>
      </w:docPartObj>
    </w:sdtPr>
    <w:sdtContent>
      <w:p w14:paraId="5762952A" w14:textId="77777777" w:rsidR="00623972" w:rsidRDefault="00623972" w:rsidP="008A4ED7">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7C01457E" w14:textId="77777777" w:rsidR="00623972" w:rsidRPr="00623972" w:rsidRDefault="00623972" w:rsidP="00623972">
    <w:pPr>
      <w:pStyle w:val="Rodap"/>
      <w:jc w:val="center"/>
      <w:rPr>
        <w:rFonts w:ascii="Calibri" w:eastAsia="Times New Roman" w:hAnsi="Calibri"/>
        <w:sz w:val="18"/>
        <w:szCs w:val="18"/>
        <w:lang w:val="pt-BR"/>
      </w:rPr>
    </w:pPr>
  </w:p>
  <w:p w14:paraId="57D3FFCA" w14:textId="77777777" w:rsidR="00623972" w:rsidRDefault="00623972">
    <w:pPr>
      <w:pStyle w:val="Rodap"/>
    </w:pPr>
  </w:p>
  <w:p w14:paraId="7B08BC86" w14:textId="77777777" w:rsidR="0047389A" w:rsidRDefault="0047389A" w:rsidP="00427360">
    <w:pPr>
      <w:pBdr>
        <w:top w:val="nil"/>
        <w:left w:val="nil"/>
        <w:bottom w:val="nil"/>
        <w:right w:val="nil"/>
        <w:between w:val="nil"/>
      </w:pBdr>
      <w:tabs>
        <w:tab w:val="center" w:pos="4703"/>
        <w:tab w:val="right" w:pos="9406"/>
      </w:tabs>
      <w:spacing w:after="0" w:line="240" w:lineRule="auto"/>
      <w:ind w:right="360"/>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10B9F" w14:textId="77777777" w:rsidR="00950BF5" w:rsidRDefault="00950BF5">
      <w:pPr>
        <w:spacing w:after="0" w:line="240" w:lineRule="auto"/>
      </w:pPr>
      <w:r>
        <w:separator/>
      </w:r>
    </w:p>
  </w:footnote>
  <w:footnote w:type="continuationSeparator" w:id="0">
    <w:p w14:paraId="6BD7C95C" w14:textId="77777777" w:rsidR="00950BF5" w:rsidRDefault="00950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EC159" w14:textId="77777777" w:rsidR="0047389A" w:rsidRDefault="0047389A">
    <w:pPr>
      <w:pBdr>
        <w:top w:val="nil"/>
        <w:left w:val="nil"/>
        <w:bottom w:val="nil"/>
        <w:right w:val="nil"/>
        <w:between w:val="nil"/>
      </w:pBdr>
      <w:tabs>
        <w:tab w:val="center" w:pos="4703"/>
        <w:tab w:val="right" w:pos="9406"/>
      </w:tabs>
      <w:spacing w:after="0" w:line="240" w:lineRule="auto"/>
      <w:rPr>
        <w:rFonts w:ascii="Calibri" w:hAnsi="Calibri"/>
        <w:color w:val="000000"/>
      </w:rPr>
    </w:pPr>
  </w:p>
  <w:p w14:paraId="680C2C47" w14:textId="77777777" w:rsidR="0047389A" w:rsidRDefault="0047389A">
    <w:pPr>
      <w:pBdr>
        <w:top w:val="nil"/>
        <w:left w:val="nil"/>
        <w:bottom w:val="nil"/>
        <w:right w:val="nil"/>
        <w:between w:val="nil"/>
      </w:pBdr>
      <w:tabs>
        <w:tab w:val="center" w:pos="4703"/>
        <w:tab w:val="right" w:pos="9406"/>
      </w:tabs>
      <w:spacing w:after="0" w:line="240" w:lineRule="auto"/>
      <w:rPr>
        <w:rFonts w:ascii="Calibri" w:hAnsi="Calibri"/>
        <w:color w:val="000000"/>
      </w:rPr>
    </w:pPr>
  </w:p>
  <w:p w14:paraId="360B7B6E" w14:textId="77777777" w:rsidR="0047389A" w:rsidRDefault="00427360" w:rsidP="00427360">
    <w:pPr>
      <w:pBdr>
        <w:top w:val="nil"/>
        <w:left w:val="nil"/>
        <w:bottom w:val="nil"/>
        <w:right w:val="nil"/>
        <w:between w:val="nil"/>
      </w:pBdr>
      <w:tabs>
        <w:tab w:val="left" w:pos="5193"/>
      </w:tabs>
      <w:spacing w:after="0" w:line="240" w:lineRule="auto"/>
      <w:rPr>
        <w:rFonts w:ascii="Calibri" w:hAnsi="Calibri"/>
        <w:color w:val="000000"/>
      </w:rPr>
    </w:pPr>
    <w:r>
      <w:rPr>
        <w:rFonts w:ascii="Calibri" w:hAnsi="Calibri"/>
        <w:color w:val="000000"/>
      </w:rPr>
      <w:tab/>
    </w:r>
  </w:p>
  <w:p w14:paraId="718B0A6B" w14:textId="77777777" w:rsidR="0047389A" w:rsidRDefault="0047389A">
    <w:pPr>
      <w:pBdr>
        <w:top w:val="nil"/>
        <w:left w:val="nil"/>
        <w:bottom w:val="nil"/>
        <w:right w:val="nil"/>
        <w:between w:val="nil"/>
      </w:pBdr>
      <w:tabs>
        <w:tab w:val="center" w:pos="4703"/>
        <w:tab w:val="right" w:pos="9406"/>
      </w:tabs>
      <w:spacing w:after="0" w:line="240" w:lineRule="auto"/>
      <w:rPr>
        <w:rFonts w:ascii="Calibri" w:hAnsi="Calibri"/>
        <w:color w:val="000000"/>
      </w:rPr>
    </w:pPr>
  </w:p>
  <w:p w14:paraId="031AB0B6" w14:textId="30AE256A" w:rsidR="0047389A" w:rsidRDefault="009F49A8">
    <w:pPr>
      <w:pBdr>
        <w:top w:val="nil"/>
        <w:left w:val="nil"/>
        <w:bottom w:val="nil"/>
        <w:right w:val="nil"/>
        <w:between w:val="nil"/>
      </w:pBdr>
      <w:tabs>
        <w:tab w:val="center" w:pos="4703"/>
        <w:tab w:val="right" w:pos="9406"/>
      </w:tabs>
      <w:spacing w:after="0" w:line="240" w:lineRule="auto"/>
      <w:rPr>
        <w:rFonts w:ascii="Calibri" w:hAnsi="Calibri"/>
        <w:color w:val="000000"/>
      </w:rPr>
    </w:pPr>
    <w:r w:rsidRPr="009F49A8">
      <w:rPr>
        <w:rFonts w:ascii="Calibri" w:hAnsi="Calibri"/>
        <w:noProof/>
        <w:color w:val="000000"/>
        <w:lang w:val="pt-GW"/>
      </w:rPr>
      <w:drawing>
        <wp:anchor distT="0" distB="0" distL="114300" distR="114300" simplePos="0" relativeHeight="251658240" behindDoc="1" locked="0" layoutInCell="1" allowOverlap="1" wp14:anchorId="170A1B1C" wp14:editId="707FFC85">
          <wp:simplePos x="0" y="0"/>
          <wp:positionH relativeFrom="column">
            <wp:posOffset>-4098</wp:posOffset>
          </wp:positionH>
          <wp:positionV relativeFrom="paragraph">
            <wp:posOffset>-503</wp:posOffset>
          </wp:positionV>
          <wp:extent cx="1112808" cy="1112808"/>
          <wp:effectExtent l="0" t="0" r="0" b="0"/>
          <wp:wrapTight wrapText="bothSides">
            <wp:wrapPolygon edited="0">
              <wp:start x="0" y="0"/>
              <wp:lineTo x="0" y="21082"/>
              <wp:lineTo x="21082" y="21082"/>
              <wp:lineTo x="21082" y="0"/>
              <wp:lineTo x="0" y="0"/>
            </wp:wrapPolygon>
          </wp:wrapTight>
          <wp:docPr id="2072121121" name="Imagem 2" descr="Uma imagem com texto, Gráficos,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21121" name="Imagem 2" descr="Uma imagem com texto, Gráficos, design&#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808" cy="11128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94C"/>
    <w:multiLevelType w:val="hybridMultilevel"/>
    <w:tmpl w:val="4E3A6C64"/>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6906D0A"/>
    <w:multiLevelType w:val="multilevel"/>
    <w:tmpl w:val="B8983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4A3ABA"/>
    <w:multiLevelType w:val="multilevel"/>
    <w:tmpl w:val="435C7100"/>
    <w:lvl w:ilvl="0">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4323DB"/>
    <w:multiLevelType w:val="multilevel"/>
    <w:tmpl w:val="BED45AE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57BB9"/>
    <w:multiLevelType w:val="hybridMultilevel"/>
    <w:tmpl w:val="900CBB9A"/>
    <w:lvl w:ilvl="0" w:tplc="08160003">
      <w:start w:val="1"/>
      <w:numFmt w:val="bullet"/>
      <w:lvlText w:val="o"/>
      <w:lvlJc w:val="left"/>
      <w:pPr>
        <w:ind w:left="1080" w:hanging="360"/>
      </w:pPr>
      <w:rPr>
        <w:rFonts w:ascii="Courier New" w:hAnsi="Courier New" w:cs="Courier New"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5" w15:restartNumberingAfterBreak="0">
    <w:nsid w:val="2BB62EB6"/>
    <w:multiLevelType w:val="multilevel"/>
    <w:tmpl w:val="7F86A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A928F0"/>
    <w:multiLevelType w:val="hybridMultilevel"/>
    <w:tmpl w:val="98A6A16C"/>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36B44FB5"/>
    <w:multiLevelType w:val="multilevel"/>
    <w:tmpl w:val="3454E716"/>
    <w:lvl w:ilvl="0">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2663F8"/>
    <w:multiLevelType w:val="multilevel"/>
    <w:tmpl w:val="E31071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21704D"/>
    <w:multiLevelType w:val="hybridMultilevel"/>
    <w:tmpl w:val="EF16DD7A"/>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9AF7863"/>
    <w:multiLevelType w:val="multilevel"/>
    <w:tmpl w:val="6E5E7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D96B1F"/>
    <w:multiLevelType w:val="multilevel"/>
    <w:tmpl w:val="BED45AE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E046DD0"/>
    <w:multiLevelType w:val="multilevel"/>
    <w:tmpl w:val="0A0E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5D31ED"/>
    <w:multiLevelType w:val="multilevel"/>
    <w:tmpl w:val="14045A3C"/>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E05919"/>
    <w:multiLevelType w:val="multilevel"/>
    <w:tmpl w:val="D2D01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5966764">
    <w:abstractNumId w:val="1"/>
  </w:num>
  <w:num w:numId="2" w16cid:durableId="818155783">
    <w:abstractNumId w:val="5"/>
  </w:num>
  <w:num w:numId="3" w16cid:durableId="435832833">
    <w:abstractNumId w:val="2"/>
  </w:num>
  <w:num w:numId="4" w16cid:durableId="612441476">
    <w:abstractNumId w:val="7"/>
  </w:num>
  <w:num w:numId="5" w16cid:durableId="1551915940">
    <w:abstractNumId w:val="14"/>
  </w:num>
  <w:num w:numId="6" w16cid:durableId="1136214521">
    <w:abstractNumId w:val="10"/>
  </w:num>
  <w:num w:numId="7" w16cid:durableId="305744443">
    <w:abstractNumId w:val="13"/>
  </w:num>
  <w:num w:numId="8" w16cid:durableId="889851023">
    <w:abstractNumId w:val="9"/>
  </w:num>
  <w:num w:numId="9" w16cid:durableId="440684860">
    <w:abstractNumId w:val="8"/>
  </w:num>
  <w:num w:numId="10" w16cid:durableId="844441198">
    <w:abstractNumId w:val="6"/>
  </w:num>
  <w:num w:numId="11" w16cid:durableId="1748845838">
    <w:abstractNumId w:val="4"/>
  </w:num>
  <w:num w:numId="12" w16cid:durableId="2095930357">
    <w:abstractNumId w:val="11"/>
  </w:num>
  <w:num w:numId="13" w16cid:durableId="1753813787">
    <w:abstractNumId w:val="3"/>
  </w:num>
  <w:num w:numId="14" w16cid:durableId="1259949443">
    <w:abstractNumId w:val="0"/>
  </w:num>
  <w:num w:numId="15" w16cid:durableId="712578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9A"/>
    <w:rsid w:val="00001C50"/>
    <w:rsid w:val="00042A9A"/>
    <w:rsid w:val="000A36C9"/>
    <w:rsid w:val="000A705B"/>
    <w:rsid w:val="000B391C"/>
    <w:rsid w:val="000D6378"/>
    <w:rsid w:val="000F2F41"/>
    <w:rsid w:val="000F3FA2"/>
    <w:rsid w:val="000F4D86"/>
    <w:rsid w:val="00100BE1"/>
    <w:rsid w:val="00132431"/>
    <w:rsid w:val="0014117B"/>
    <w:rsid w:val="00144365"/>
    <w:rsid w:val="00160077"/>
    <w:rsid w:val="00175A85"/>
    <w:rsid w:val="001876BE"/>
    <w:rsid w:val="00197D7B"/>
    <w:rsid w:val="001A3FA3"/>
    <w:rsid w:val="001E78BE"/>
    <w:rsid w:val="00223AC3"/>
    <w:rsid w:val="002565A6"/>
    <w:rsid w:val="00257958"/>
    <w:rsid w:val="00272641"/>
    <w:rsid w:val="002854B4"/>
    <w:rsid w:val="0029272A"/>
    <w:rsid w:val="002A1BDC"/>
    <w:rsid w:val="002C69CB"/>
    <w:rsid w:val="0030665C"/>
    <w:rsid w:val="0030779A"/>
    <w:rsid w:val="00311253"/>
    <w:rsid w:val="00337ACB"/>
    <w:rsid w:val="003441D5"/>
    <w:rsid w:val="00364041"/>
    <w:rsid w:val="00383229"/>
    <w:rsid w:val="003A14BD"/>
    <w:rsid w:val="003C42F6"/>
    <w:rsid w:val="003D32C4"/>
    <w:rsid w:val="003D55E9"/>
    <w:rsid w:val="004014E3"/>
    <w:rsid w:val="00401844"/>
    <w:rsid w:val="0040196A"/>
    <w:rsid w:val="00410910"/>
    <w:rsid w:val="00411B96"/>
    <w:rsid w:val="0042169D"/>
    <w:rsid w:val="00427360"/>
    <w:rsid w:val="00435746"/>
    <w:rsid w:val="00442985"/>
    <w:rsid w:val="00464A4B"/>
    <w:rsid w:val="0047389A"/>
    <w:rsid w:val="004741F5"/>
    <w:rsid w:val="004779AE"/>
    <w:rsid w:val="004E4137"/>
    <w:rsid w:val="00502352"/>
    <w:rsid w:val="0056500A"/>
    <w:rsid w:val="00582972"/>
    <w:rsid w:val="00593C0D"/>
    <w:rsid w:val="005B2A10"/>
    <w:rsid w:val="005E45E7"/>
    <w:rsid w:val="00623972"/>
    <w:rsid w:val="00630EEA"/>
    <w:rsid w:val="00636C1B"/>
    <w:rsid w:val="00651C4C"/>
    <w:rsid w:val="00653C20"/>
    <w:rsid w:val="00656CB0"/>
    <w:rsid w:val="006678DC"/>
    <w:rsid w:val="006A17B7"/>
    <w:rsid w:val="007072EF"/>
    <w:rsid w:val="007202EB"/>
    <w:rsid w:val="0072459C"/>
    <w:rsid w:val="007262E1"/>
    <w:rsid w:val="007662D3"/>
    <w:rsid w:val="007C48FF"/>
    <w:rsid w:val="0081155F"/>
    <w:rsid w:val="00825A10"/>
    <w:rsid w:val="008434A4"/>
    <w:rsid w:val="00870623"/>
    <w:rsid w:val="00893067"/>
    <w:rsid w:val="008B0962"/>
    <w:rsid w:val="008F2EDF"/>
    <w:rsid w:val="009147C2"/>
    <w:rsid w:val="0092797E"/>
    <w:rsid w:val="00933804"/>
    <w:rsid w:val="009350BB"/>
    <w:rsid w:val="00950BF5"/>
    <w:rsid w:val="00951CC2"/>
    <w:rsid w:val="00987AFC"/>
    <w:rsid w:val="0099563F"/>
    <w:rsid w:val="009A1AF8"/>
    <w:rsid w:val="009A62BC"/>
    <w:rsid w:val="009C1ED3"/>
    <w:rsid w:val="009F49A8"/>
    <w:rsid w:val="00A12491"/>
    <w:rsid w:val="00A339C6"/>
    <w:rsid w:val="00A44187"/>
    <w:rsid w:val="00A55C48"/>
    <w:rsid w:val="00A646C8"/>
    <w:rsid w:val="00A710CD"/>
    <w:rsid w:val="00A75A34"/>
    <w:rsid w:val="00A90BCF"/>
    <w:rsid w:val="00A921D3"/>
    <w:rsid w:val="00AA054C"/>
    <w:rsid w:val="00AA71F5"/>
    <w:rsid w:val="00AB27B2"/>
    <w:rsid w:val="00AB3C62"/>
    <w:rsid w:val="00AB547A"/>
    <w:rsid w:val="00AC3F90"/>
    <w:rsid w:val="00AF4A5D"/>
    <w:rsid w:val="00B00290"/>
    <w:rsid w:val="00B00D4B"/>
    <w:rsid w:val="00B15ADE"/>
    <w:rsid w:val="00B57FE3"/>
    <w:rsid w:val="00B61051"/>
    <w:rsid w:val="00B66244"/>
    <w:rsid w:val="00B83822"/>
    <w:rsid w:val="00BA41F5"/>
    <w:rsid w:val="00BB16AA"/>
    <w:rsid w:val="00C105D7"/>
    <w:rsid w:val="00C130BC"/>
    <w:rsid w:val="00C27020"/>
    <w:rsid w:val="00C41A16"/>
    <w:rsid w:val="00C6217B"/>
    <w:rsid w:val="00C763EC"/>
    <w:rsid w:val="00C814C7"/>
    <w:rsid w:val="00CB105F"/>
    <w:rsid w:val="00CD36E8"/>
    <w:rsid w:val="00CE6D02"/>
    <w:rsid w:val="00D33B7D"/>
    <w:rsid w:val="00D41BFB"/>
    <w:rsid w:val="00D5177E"/>
    <w:rsid w:val="00D63735"/>
    <w:rsid w:val="00D65EC7"/>
    <w:rsid w:val="00D7681C"/>
    <w:rsid w:val="00D76C7C"/>
    <w:rsid w:val="00D77316"/>
    <w:rsid w:val="00D9572C"/>
    <w:rsid w:val="00DC1F2C"/>
    <w:rsid w:val="00DF6FFB"/>
    <w:rsid w:val="00E31D66"/>
    <w:rsid w:val="00E34737"/>
    <w:rsid w:val="00E41079"/>
    <w:rsid w:val="00E54857"/>
    <w:rsid w:val="00E65D89"/>
    <w:rsid w:val="00E71271"/>
    <w:rsid w:val="00EA0B89"/>
    <w:rsid w:val="00EC44EB"/>
    <w:rsid w:val="00F02A26"/>
    <w:rsid w:val="00F07915"/>
    <w:rsid w:val="00F12A4D"/>
    <w:rsid w:val="00F21970"/>
    <w:rsid w:val="00F33899"/>
    <w:rsid w:val="00F34820"/>
    <w:rsid w:val="00F34AA5"/>
    <w:rsid w:val="00F37B18"/>
    <w:rsid w:val="00F41BCE"/>
    <w:rsid w:val="00F44C3A"/>
    <w:rsid w:val="00F62E59"/>
    <w:rsid w:val="00FA1F52"/>
    <w:rsid w:val="00FD3032"/>
    <w:rsid w:val="00FE2CB4"/>
    <w:rsid w:val="00FE5361"/>
    <w:rsid w:val="00FF6C3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DA23B"/>
  <w15:docId w15:val="{302BA444-04EA-774B-8DCE-661F07C0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E7"/>
    <w:rPr>
      <w:rFonts w:asciiTheme="minorHAnsi" w:hAnsiTheme="minorHAnsi"/>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rsid w:val="00C47AE7"/>
    <w:pPr>
      <w:ind w:left="720"/>
      <w:contextualSpacing/>
    </w:pPr>
  </w:style>
  <w:style w:type="table" w:styleId="TabelacomGrelha">
    <w:name w:val="Table Grid"/>
    <w:basedOn w:val="Tabelanormal"/>
    <w:uiPriority w:val="39"/>
    <w:rsid w:val="00C47AE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DC3C35"/>
    <w:pPr>
      <w:tabs>
        <w:tab w:val="center" w:pos="4703"/>
        <w:tab w:val="right" w:pos="9406"/>
      </w:tabs>
      <w:spacing w:after="0" w:line="240" w:lineRule="auto"/>
    </w:pPr>
  </w:style>
  <w:style w:type="character" w:customStyle="1" w:styleId="CabealhoCarter">
    <w:name w:val="Cabeçalho Caráter"/>
    <w:basedOn w:val="Tipodeletrapredefinidodopargrafo"/>
    <w:link w:val="Cabealho"/>
    <w:uiPriority w:val="99"/>
    <w:rsid w:val="00DC3C35"/>
    <w:rPr>
      <w:rFonts w:asciiTheme="minorHAnsi" w:hAnsiTheme="minorHAnsi"/>
      <w:lang w:val="fr-FR"/>
    </w:rPr>
  </w:style>
  <w:style w:type="paragraph" w:styleId="Rodap">
    <w:name w:val="footer"/>
    <w:basedOn w:val="Normal"/>
    <w:link w:val="RodapCarter"/>
    <w:uiPriority w:val="99"/>
    <w:unhideWhenUsed/>
    <w:rsid w:val="00DC3C35"/>
    <w:pPr>
      <w:tabs>
        <w:tab w:val="center" w:pos="4703"/>
        <w:tab w:val="right" w:pos="9406"/>
      </w:tabs>
      <w:spacing w:after="0" w:line="240" w:lineRule="auto"/>
    </w:pPr>
  </w:style>
  <w:style w:type="character" w:customStyle="1" w:styleId="RodapCarter">
    <w:name w:val="Rodapé Caráter"/>
    <w:basedOn w:val="Tipodeletrapredefinidodopargrafo"/>
    <w:link w:val="Rodap"/>
    <w:uiPriority w:val="99"/>
    <w:rsid w:val="00DC3C35"/>
    <w:rPr>
      <w:rFonts w:asciiTheme="minorHAnsi" w:hAnsiTheme="minorHAnsi"/>
      <w:lang w:val="fr-FR"/>
    </w:rPr>
  </w:style>
  <w:style w:type="paragraph" w:styleId="Textodenotadefim">
    <w:name w:val="endnote text"/>
    <w:basedOn w:val="Normal"/>
    <w:link w:val="TextodenotadefimCarter"/>
    <w:uiPriority w:val="99"/>
    <w:semiHidden/>
    <w:unhideWhenUsed/>
    <w:rsid w:val="004F481E"/>
    <w:pPr>
      <w:spacing w:after="0" w:line="240" w:lineRule="auto"/>
    </w:pPr>
    <w:rPr>
      <w:rFonts w:ascii="Georgia" w:hAnsi="Georgia" w:cs="Times New Roman"/>
      <w:color w:val="585756"/>
      <w:sz w:val="20"/>
      <w:szCs w:val="20"/>
      <w:lang w:val="fr-BE"/>
    </w:rPr>
  </w:style>
  <w:style w:type="character" w:customStyle="1" w:styleId="TextodenotadefimCarter">
    <w:name w:val="Texto de nota de fim Caráter"/>
    <w:basedOn w:val="Tipodeletrapredefinidodopargrafo"/>
    <w:link w:val="Textodenotadefim"/>
    <w:uiPriority w:val="99"/>
    <w:semiHidden/>
    <w:rsid w:val="004F481E"/>
    <w:rPr>
      <w:rFonts w:ascii="Georgia" w:eastAsia="Calibri" w:hAnsi="Georgia" w:cs="Times New Roman"/>
      <w:color w:val="585756"/>
      <w:sz w:val="20"/>
      <w:szCs w:val="20"/>
      <w:lang w:val="fr-BE"/>
    </w:rPr>
  </w:style>
  <w:style w:type="character" w:styleId="Refdenotadefim">
    <w:name w:val="endnote reference"/>
    <w:basedOn w:val="Tipodeletrapredefinidodopargrafo"/>
    <w:uiPriority w:val="99"/>
    <w:semiHidden/>
    <w:unhideWhenUsed/>
    <w:rsid w:val="009D3EEA"/>
    <w:rPr>
      <w:vertAlign w:val="superscript"/>
    </w:rPr>
  </w:style>
  <w:style w:type="paragraph" w:styleId="NormalWeb">
    <w:name w:val="Normal (Web)"/>
    <w:basedOn w:val="Normal"/>
    <w:uiPriority w:val="99"/>
    <w:semiHidden/>
    <w:unhideWhenUsed/>
    <w:rsid w:val="000A7DA1"/>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Default">
    <w:name w:val="Default"/>
    <w:rsid w:val="00D05937"/>
    <w:pPr>
      <w:autoSpaceDE w:val="0"/>
      <w:autoSpaceDN w:val="0"/>
      <w:adjustRightInd w:val="0"/>
      <w:spacing w:after="0" w:line="240" w:lineRule="auto"/>
    </w:pPr>
    <w:rPr>
      <w:rFonts w:ascii="Arial" w:hAnsi="Arial" w:cs="Arial"/>
      <w:color w:val="000000"/>
      <w:sz w:val="24"/>
      <w:szCs w:val="24"/>
    </w:rPr>
  </w:style>
  <w:style w:type="character" w:styleId="Refdenotaderodap">
    <w:name w:val="footnote reference"/>
    <w:aliases w:val="ftref,16 Point,Superscript 6 Point"/>
    <w:basedOn w:val="Tipodeletrapredefinidodopargrafo"/>
    <w:uiPriority w:val="99"/>
    <w:unhideWhenUsed/>
    <w:rsid w:val="00D05937"/>
    <w:rPr>
      <w:vertAlign w:val="superscript"/>
    </w:rPr>
  </w:style>
  <w:style w:type="character" w:customStyle="1" w:styleId="A8">
    <w:name w:val="A8"/>
    <w:uiPriority w:val="99"/>
    <w:rsid w:val="00D05937"/>
    <w:rPr>
      <w:rFonts w:cs="Aller"/>
      <w:b/>
      <w:bCs/>
      <w:color w:val="000000"/>
      <w:sz w:val="38"/>
      <w:szCs w:val="38"/>
    </w:rPr>
  </w:style>
  <w:style w:type="character" w:customStyle="1" w:styleId="A7">
    <w:name w:val="A7"/>
    <w:uiPriority w:val="99"/>
    <w:rsid w:val="00D05937"/>
    <w:rPr>
      <w:rFonts w:cs="Aller"/>
      <w:b/>
      <w:bCs/>
      <w:color w:val="000000"/>
      <w:sz w:val="36"/>
      <w:szCs w:val="36"/>
    </w:rPr>
  </w:style>
  <w:style w:type="paragraph" w:styleId="Textodebalo">
    <w:name w:val="Balloon Text"/>
    <w:basedOn w:val="Normal"/>
    <w:link w:val="TextodebaloCarter"/>
    <w:uiPriority w:val="99"/>
    <w:semiHidden/>
    <w:unhideWhenUsed/>
    <w:rsid w:val="001F4B0B"/>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F4B0B"/>
    <w:rPr>
      <w:rFonts w:ascii="Segoe UI" w:hAnsi="Segoe UI" w:cs="Segoe UI"/>
      <w:sz w:val="18"/>
      <w:szCs w:val="18"/>
      <w:lang w:val="fr-FR"/>
    </w:rPr>
  </w:style>
  <w:style w:type="character" w:customStyle="1" w:styleId="normaltextrun">
    <w:name w:val="normaltextrun"/>
    <w:basedOn w:val="Tipodeletrapredefinidodopargrafo"/>
    <w:rsid w:val="00AB11C2"/>
  </w:style>
  <w:style w:type="character" w:customStyle="1" w:styleId="eop">
    <w:name w:val="eop"/>
    <w:basedOn w:val="Tipodeletrapredefinidodopargrafo"/>
    <w:rsid w:val="00AB11C2"/>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Nmerodepgina">
    <w:name w:val="page number"/>
    <w:basedOn w:val="Tipodeletrapredefinidodopargrafo"/>
    <w:uiPriority w:val="99"/>
    <w:semiHidden/>
    <w:unhideWhenUsed/>
    <w:rsid w:val="00A921D3"/>
  </w:style>
  <w:style w:type="paragraph" w:styleId="Reviso">
    <w:name w:val="Revision"/>
    <w:hidden/>
    <w:uiPriority w:val="99"/>
    <w:semiHidden/>
    <w:rsid w:val="00175A85"/>
    <w:pPr>
      <w:spacing w:after="0" w:line="240" w:lineRule="auto"/>
    </w:pPr>
    <w:rPr>
      <w:rFonts w:asciiTheme="minorHAnsi" w:hAnsiTheme="minorHAnsi"/>
    </w:rPr>
  </w:style>
  <w:style w:type="character" w:styleId="Hiperligao">
    <w:name w:val="Hyperlink"/>
    <w:basedOn w:val="Tipodeletrapredefinidodopargrafo"/>
    <w:uiPriority w:val="99"/>
    <w:unhideWhenUsed/>
    <w:rsid w:val="004E4137"/>
    <w:rPr>
      <w:color w:val="0563C1" w:themeColor="hyperlink"/>
      <w:u w:val="single"/>
    </w:rPr>
  </w:style>
  <w:style w:type="character" w:styleId="MenoNoResolvida">
    <w:name w:val="Unresolved Mention"/>
    <w:basedOn w:val="Tipodeletrapredefinidodopargrafo"/>
    <w:uiPriority w:val="99"/>
    <w:semiHidden/>
    <w:unhideWhenUsed/>
    <w:rsid w:val="004E4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26442">
      <w:bodyDiv w:val="1"/>
      <w:marLeft w:val="0"/>
      <w:marRight w:val="0"/>
      <w:marTop w:val="0"/>
      <w:marBottom w:val="0"/>
      <w:divBdr>
        <w:top w:val="none" w:sz="0" w:space="0" w:color="auto"/>
        <w:left w:val="none" w:sz="0" w:space="0" w:color="auto"/>
        <w:bottom w:val="none" w:sz="0" w:space="0" w:color="auto"/>
        <w:right w:val="none" w:sz="0" w:space="0" w:color="auto"/>
      </w:divBdr>
    </w:div>
    <w:div w:id="777027255">
      <w:bodyDiv w:val="1"/>
      <w:marLeft w:val="0"/>
      <w:marRight w:val="0"/>
      <w:marTop w:val="0"/>
      <w:marBottom w:val="0"/>
      <w:divBdr>
        <w:top w:val="none" w:sz="0" w:space="0" w:color="auto"/>
        <w:left w:val="none" w:sz="0" w:space="0" w:color="auto"/>
        <w:bottom w:val="none" w:sz="0" w:space="0" w:color="auto"/>
        <w:right w:val="none" w:sz="0" w:space="0" w:color="auto"/>
      </w:divBdr>
    </w:div>
    <w:div w:id="110461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bioguine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oguinea.org/job-opportun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450AA-05FD-814D-A48F-760C5446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2176</Words>
  <Characters>12404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WALOU, Benoît</dc:creator>
  <cp:lastModifiedBy>Didier Monteiro</cp:lastModifiedBy>
  <cp:revision>33</cp:revision>
  <dcterms:created xsi:type="dcterms:W3CDTF">2024-07-03T17:22:00Z</dcterms:created>
  <dcterms:modified xsi:type="dcterms:W3CDTF">2024-10-31T17:11:00Z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0x01010060AC9D81DE3BB046A394D5675B7BE09A</vt:lpwstr>
  </property>
  <property fmtid="{D5CDD505-2E9C-101B-9397-08002B2CF9AE}" pid="4" name="GrammarlyDocumentId">
    <vt:lpwstr>bdd3d6c2ec3242a613fc70d39f08df8e7a866498c401015f89778f918d8cf700</vt:lpwstr>
  </property>
</Properties>
</file>